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73" w:rsidRDefault="0080645E">
      <w:pPr>
        <w:jc w:val="center"/>
        <w:rPr>
          <w:rFonts w:ascii="方正小标宋简体" w:eastAsia="方正小标宋简体"/>
          <w:sz w:val="52"/>
          <w:szCs w:val="52"/>
        </w:rPr>
      </w:pPr>
      <w:r>
        <w:rPr>
          <w:rFonts w:ascii="方正小标宋简体" w:eastAsia="方正小标宋简体" w:hint="eastAsia"/>
          <w:sz w:val="52"/>
          <w:szCs w:val="52"/>
        </w:rPr>
        <w:t>服务类项目采购</w:t>
      </w:r>
      <w:bookmarkStart w:id="0" w:name="_GoBack"/>
      <w:bookmarkEnd w:id="0"/>
      <w:r>
        <w:rPr>
          <w:rFonts w:ascii="方正小标宋简体" w:eastAsia="方正小标宋简体" w:hint="eastAsia"/>
          <w:sz w:val="52"/>
          <w:szCs w:val="52"/>
        </w:rPr>
        <w:t>需求</w:t>
      </w:r>
    </w:p>
    <w:p w:rsidR="00855C73" w:rsidRDefault="0080645E">
      <w:pPr>
        <w:spacing w:line="360" w:lineRule="auto"/>
        <w:jc w:val="left"/>
        <w:rPr>
          <w:rFonts w:ascii="宋体" w:hAnsi="宋体" w:cs="宋体"/>
          <w:b/>
          <w:bCs/>
          <w:sz w:val="24"/>
          <w:szCs w:val="24"/>
        </w:rPr>
      </w:pPr>
      <w:r>
        <w:rPr>
          <w:rFonts w:ascii="宋体" w:hAnsi="宋体" w:cs="宋体" w:hint="eastAsia"/>
          <w:b/>
          <w:bCs/>
          <w:sz w:val="24"/>
          <w:szCs w:val="24"/>
        </w:rPr>
        <w:t>一、采购需求前附表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531"/>
      </w:tblGrid>
      <w:tr w:rsidR="00855C73">
        <w:trPr>
          <w:trHeight w:val="607"/>
          <w:jc w:val="center"/>
        </w:trPr>
        <w:tc>
          <w:tcPr>
            <w:tcW w:w="1991" w:type="dxa"/>
            <w:vAlign w:val="center"/>
          </w:tcPr>
          <w:p w:rsidR="00855C73" w:rsidRDefault="0080645E">
            <w:pPr>
              <w:jc w:val="center"/>
              <w:rPr>
                <w:rFonts w:ascii="宋体" w:hAnsi="宋体"/>
                <w:b/>
                <w:sz w:val="24"/>
                <w:szCs w:val="24"/>
              </w:rPr>
            </w:pPr>
            <w:r>
              <w:rPr>
                <w:rFonts w:ascii="宋体" w:hAnsi="宋体" w:hint="eastAsia"/>
                <w:b/>
                <w:sz w:val="24"/>
                <w:szCs w:val="24"/>
              </w:rPr>
              <w:t>项目名称</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rPr>
              <w:t>合肥高新创业投资管理合伙企业（有限合伙）全面内部审计</w:t>
            </w:r>
          </w:p>
        </w:tc>
      </w:tr>
      <w:tr w:rsidR="00855C73">
        <w:trPr>
          <w:trHeight w:val="607"/>
          <w:jc w:val="center"/>
        </w:trPr>
        <w:tc>
          <w:tcPr>
            <w:tcW w:w="1991" w:type="dxa"/>
            <w:vAlign w:val="center"/>
          </w:tcPr>
          <w:p w:rsidR="00855C73" w:rsidRDefault="0080645E">
            <w:pPr>
              <w:jc w:val="center"/>
              <w:rPr>
                <w:rFonts w:ascii="宋体" w:hAnsi="宋体"/>
                <w:b/>
                <w:sz w:val="24"/>
                <w:szCs w:val="24"/>
              </w:rPr>
            </w:pPr>
            <w:r>
              <w:rPr>
                <w:rFonts w:ascii="宋体" w:hAnsi="宋体" w:hint="eastAsia"/>
                <w:b/>
                <w:sz w:val="24"/>
                <w:szCs w:val="24"/>
              </w:rPr>
              <w:t>项目编号</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sidRPr="0080645E">
              <w:rPr>
                <w:rFonts w:ascii="宋体" w:hAnsi="宋体"/>
                <w:sz w:val="24"/>
                <w:szCs w:val="24"/>
              </w:rPr>
              <w:t>2024GXJYFW00024</w:t>
            </w:r>
          </w:p>
        </w:tc>
      </w:tr>
      <w:tr w:rsidR="00855C73">
        <w:trPr>
          <w:trHeight w:val="613"/>
          <w:jc w:val="center"/>
        </w:trPr>
        <w:tc>
          <w:tcPr>
            <w:tcW w:w="1991" w:type="dxa"/>
            <w:vAlign w:val="center"/>
          </w:tcPr>
          <w:p w:rsidR="00855C73" w:rsidRDefault="0080645E">
            <w:pPr>
              <w:spacing w:line="360" w:lineRule="auto"/>
              <w:jc w:val="center"/>
              <w:rPr>
                <w:rFonts w:ascii="宋体" w:hAnsi="宋体"/>
                <w:b/>
                <w:sz w:val="24"/>
                <w:szCs w:val="24"/>
              </w:rPr>
            </w:pPr>
            <w:r>
              <w:rPr>
                <w:rFonts w:ascii="宋体" w:hAnsi="宋体" w:hint="eastAsia"/>
                <w:b/>
                <w:sz w:val="24"/>
                <w:szCs w:val="24"/>
              </w:rPr>
              <w:t>采购单位联系人</w:t>
            </w:r>
          </w:p>
          <w:p w:rsidR="00855C73" w:rsidRDefault="0080645E">
            <w:pPr>
              <w:spacing w:line="360" w:lineRule="auto"/>
              <w:jc w:val="center"/>
              <w:rPr>
                <w:rFonts w:ascii="宋体" w:hAnsi="宋体"/>
                <w:b/>
                <w:sz w:val="24"/>
                <w:szCs w:val="24"/>
              </w:rPr>
            </w:pPr>
            <w:r>
              <w:rPr>
                <w:rFonts w:ascii="宋体" w:hAnsi="宋体" w:hint="eastAsia"/>
                <w:b/>
                <w:sz w:val="24"/>
                <w:szCs w:val="24"/>
              </w:rPr>
              <w:t>及电话</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rPr>
              <w:t>合肥高新建设投资集团有限公司</w:t>
            </w:r>
          </w:p>
          <w:p w:rsidR="00855C73" w:rsidRDefault="0080645E">
            <w:pPr>
              <w:autoSpaceDE w:val="0"/>
              <w:autoSpaceDN w:val="0"/>
              <w:adjustRightInd w:val="0"/>
              <w:spacing w:line="360" w:lineRule="auto"/>
              <w:jc w:val="left"/>
              <w:rPr>
                <w:rFonts w:ascii="宋体" w:hAnsi="宋体"/>
                <w:sz w:val="24"/>
                <w:szCs w:val="24"/>
              </w:rPr>
            </w:pPr>
            <w:proofErr w:type="gramStart"/>
            <w:r>
              <w:rPr>
                <w:rFonts w:ascii="宋体" w:hAnsi="宋体" w:hint="eastAsia"/>
                <w:sz w:val="24"/>
                <w:szCs w:val="24"/>
              </w:rPr>
              <w:t>夏工</w:t>
            </w:r>
            <w:proofErr w:type="gramEnd"/>
            <w:r>
              <w:rPr>
                <w:rFonts w:ascii="宋体" w:hAnsi="宋体" w:hint="eastAsia"/>
                <w:sz w:val="24"/>
                <w:szCs w:val="24"/>
              </w:rPr>
              <w:t xml:space="preserve"> 0551-65326391</w:t>
            </w:r>
          </w:p>
        </w:tc>
      </w:tr>
      <w:tr w:rsidR="00855C73">
        <w:trPr>
          <w:trHeight w:val="613"/>
          <w:jc w:val="center"/>
        </w:trPr>
        <w:tc>
          <w:tcPr>
            <w:tcW w:w="1991" w:type="dxa"/>
            <w:vAlign w:val="center"/>
          </w:tcPr>
          <w:p w:rsidR="00855C73" w:rsidRDefault="0080645E">
            <w:pPr>
              <w:spacing w:line="360" w:lineRule="auto"/>
              <w:jc w:val="center"/>
              <w:rPr>
                <w:rFonts w:ascii="宋体" w:hAnsi="宋体"/>
                <w:b/>
                <w:sz w:val="24"/>
                <w:szCs w:val="24"/>
              </w:rPr>
            </w:pPr>
            <w:r>
              <w:rPr>
                <w:rFonts w:ascii="宋体" w:hAnsi="宋体" w:hint="eastAsia"/>
                <w:b/>
                <w:sz w:val="24"/>
                <w:szCs w:val="24"/>
              </w:rPr>
              <w:t>项目预算</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u w:val="single"/>
              </w:rPr>
              <w:t>28</w:t>
            </w:r>
            <w:r>
              <w:rPr>
                <w:rFonts w:ascii="宋体" w:hAnsi="宋体" w:hint="eastAsia"/>
                <w:sz w:val="24"/>
                <w:szCs w:val="24"/>
              </w:rPr>
              <w:t>万元</w:t>
            </w:r>
          </w:p>
        </w:tc>
      </w:tr>
      <w:tr w:rsidR="00855C73">
        <w:trPr>
          <w:trHeight w:val="1768"/>
          <w:jc w:val="center"/>
        </w:trPr>
        <w:tc>
          <w:tcPr>
            <w:tcW w:w="1991" w:type="dxa"/>
            <w:vAlign w:val="center"/>
          </w:tcPr>
          <w:p w:rsidR="00855C73" w:rsidRDefault="0080645E">
            <w:pPr>
              <w:spacing w:line="360" w:lineRule="auto"/>
              <w:jc w:val="center"/>
              <w:rPr>
                <w:rFonts w:ascii="宋体" w:hAnsi="宋体"/>
                <w:b/>
                <w:sz w:val="24"/>
                <w:szCs w:val="24"/>
              </w:rPr>
            </w:pPr>
            <w:r>
              <w:rPr>
                <w:rFonts w:ascii="宋体" w:hAnsi="宋体" w:hint="eastAsia"/>
                <w:b/>
                <w:sz w:val="24"/>
                <w:szCs w:val="24"/>
              </w:rPr>
              <w:t>项目概况</w:t>
            </w:r>
          </w:p>
        </w:tc>
        <w:tc>
          <w:tcPr>
            <w:tcW w:w="6531" w:type="dxa"/>
            <w:vAlign w:val="center"/>
          </w:tcPr>
          <w:p w:rsidR="00855C73" w:rsidRDefault="0080645E">
            <w:pPr>
              <w:tabs>
                <w:tab w:val="center" w:pos="3450"/>
              </w:tabs>
              <w:autoSpaceDE w:val="0"/>
              <w:autoSpaceDN w:val="0"/>
              <w:adjustRightInd w:val="0"/>
              <w:spacing w:line="360" w:lineRule="auto"/>
              <w:jc w:val="left"/>
              <w:rPr>
                <w:rFonts w:ascii="宋体" w:hAnsi="宋体"/>
                <w:sz w:val="24"/>
                <w:szCs w:val="24"/>
              </w:rPr>
            </w:pPr>
            <w:r>
              <w:rPr>
                <w:rFonts w:ascii="宋体" w:hAnsi="宋体"/>
                <w:sz w:val="24"/>
                <w:szCs w:val="24"/>
              </w:rPr>
              <w:t>根据合肥高新建设投资集团有限公司（简称</w:t>
            </w:r>
            <w:r>
              <w:rPr>
                <w:rFonts w:ascii="宋体" w:hAnsi="宋体"/>
                <w:sz w:val="24"/>
                <w:szCs w:val="24"/>
              </w:rPr>
              <w:t>“</w:t>
            </w:r>
            <w:r>
              <w:rPr>
                <w:rFonts w:ascii="宋体" w:hAnsi="宋体"/>
                <w:sz w:val="24"/>
                <w:szCs w:val="24"/>
              </w:rPr>
              <w:t>高新集团</w:t>
            </w:r>
            <w:r>
              <w:rPr>
                <w:rFonts w:ascii="宋体" w:hAnsi="宋体"/>
                <w:sz w:val="24"/>
                <w:szCs w:val="24"/>
              </w:rPr>
              <w:t>”</w:t>
            </w:r>
            <w:r>
              <w:rPr>
                <w:rFonts w:ascii="宋体" w:hAnsi="宋体"/>
                <w:sz w:val="24"/>
                <w:szCs w:val="24"/>
              </w:rPr>
              <w:t>）工作需要，拟就合肥高新创业投资管理合伙企业（有限合伙）（简称</w:t>
            </w:r>
            <w:r>
              <w:rPr>
                <w:rFonts w:ascii="宋体" w:hAnsi="宋体"/>
                <w:sz w:val="24"/>
                <w:szCs w:val="24"/>
              </w:rPr>
              <w:t>“</w:t>
            </w:r>
            <w:r>
              <w:rPr>
                <w:rFonts w:ascii="宋体" w:hAnsi="宋体"/>
                <w:sz w:val="24"/>
                <w:szCs w:val="24"/>
              </w:rPr>
              <w:t>合肥高投</w:t>
            </w:r>
            <w:r>
              <w:rPr>
                <w:rFonts w:ascii="宋体" w:hAnsi="宋体"/>
                <w:sz w:val="24"/>
                <w:szCs w:val="24"/>
              </w:rPr>
              <w:t>”</w:t>
            </w:r>
            <w:r>
              <w:rPr>
                <w:rFonts w:ascii="宋体" w:hAnsi="宋体"/>
                <w:sz w:val="24"/>
                <w:szCs w:val="24"/>
              </w:rPr>
              <w:t>）进行全面内部审计服务采购。</w:t>
            </w:r>
          </w:p>
        </w:tc>
      </w:tr>
      <w:tr w:rsidR="00855C73">
        <w:trPr>
          <w:trHeight w:val="90"/>
          <w:jc w:val="center"/>
        </w:trPr>
        <w:tc>
          <w:tcPr>
            <w:tcW w:w="1991" w:type="dxa"/>
            <w:vAlign w:val="center"/>
          </w:tcPr>
          <w:p w:rsidR="00855C73" w:rsidRDefault="0080645E">
            <w:pPr>
              <w:spacing w:line="360" w:lineRule="auto"/>
              <w:jc w:val="center"/>
              <w:rPr>
                <w:rFonts w:ascii="宋体" w:hAnsi="宋体"/>
                <w:b/>
                <w:sz w:val="24"/>
                <w:szCs w:val="24"/>
              </w:rPr>
            </w:pPr>
            <w:r>
              <w:rPr>
                <w:rFonts w:ascii="宋体" w:hAnsi="宋体" w:hint="eastAsia"/>
                <w:b/>
                <w:sz w:val="24"/>
                <w:szCs w:val="24"/>
              </w:rPr>
              <w:t>本项目是否接受联合体投标</w:t>
            </w:r>
          </w:p>
        </w:tc>
        <w:tc>
          <w:tcPr>
            <w:tcW w:w="6531" w:type="dxa"/>
            <w:vAlign w:val="center"/>
          </w:tcPr>
          <w:p w:rsidR="00855C73" w:rsidRDefault="0080645E">
            <w:pPr>
              <w:autoSpaceDE w:val="0"/>
              <w:autoSpaceDN w:val="0"/>
              <w:adjustRightInd w:val="0"/>
              <w:spacing w:line="360" w:lineRule="auto"/>
              <w:rPr>
                <w:rFonts w:ascii="宋体" w:hAnsi="宋体"/>
                <w:sz w:val="24"/>
                <w:szCs w:val="24"/>
              </w:rPr>
            </w:pPr>
            <w:r>
              <w:rPr>
                <w:rFonts w:ascii="宋体" w:hAnsi="宋体" w:hint="eastAsia"/>
                <w:sz w:val="24"/>
                <w:szCs w:val="24"/>
              </w:rPr>
              <w:t>否</w:t>
            </w:r>
          </w:p>
        </w:tc>
      </w:tr>
      <w:tr w:rsidR="00855C73">
        <w:trPr>
          <w:trHeight w:val="753"/>
          <w:jc w:val="center"/>
        </w:trPr>
        <w:tc>
          <w:tcPr>
            <w:tcW w:w="1991" w:type="dxa"/>
            <w:vAlign w:val="center"/>
          </w:tcPr>
          <w:p w:rsidR="00855C73" w:rsidRDefault="0080645E">
            <w:pPr>
              <w:jc w:val="center"/>
              <w:rPr>
                <w:rFonts w:ascii="宋体" w:hAnsi="宋体"/>
                <w:b/>
                <w:sz w:val="24"/>
                <w:szCs w:val="24"/>
              </w:rPr>
            </w:pPr>
            <w:r>
              <w:rPr>
                <w:rFonts w:ascii="宋体" w:hAnsi="宋体" w:hint="eastAsia"/>
                <w:b/>
                <w:sz w:val="24"/>
                <w:szCs w:val="24"/>
              </w:rPr>
              <w:t>投标人资格要求</w:t>
            </w:r>
          </w:p>
        </w:tc>
        <w:tc>
          <w:tcPr>
            <w:tcW w:w="6531" w:type="dxa"/>
            <w:vAlign w:val="center"/>
          </w:tcPr>
          <w:p w:rsidR="00855C73" w:rsidRDefault="0080645E">
            <w:pPr>
              <w:spacing w:line="360" w:lineRule="auto"/>
              <w:jc w:val="left"/>
              <w:rPr>
                <w:rFonts w:ascii="宋体" w:hAnsi="宋体"/>
                <w:sz w:val="24"/>
                <w:szCs w:val="24"/>
              </w:rPr>
            </w:pPr>
            <w:r>
              <w:rPr>
                <w:rFonts w:ascii="宋体" w:hAnsi="宋体"/>
                <w:sz w:val="24"/>
                <w:szCs w:val="24"/>
              </w:rPr>
              <w:t>1.</w:t>
            </w:r>
            <w:r>
              <w:rPr>
                <w:rFonts w:ascii="宋体" w:hAnsi="宋体"/>
                <w:sz w:val="24"/>
                <w:szCs w:val="24"/>
              </w:rPr>
              <w:t>具有独立法人或普通合伙人、特殊普通合伙人资格</w:t>
            </w:r>
            <w:r>
              <w:rPr>
                <w:rFonts w:ascii="宋体" w:hAnsi="宋体" w:hint="eastAsia"/>
                <w:sz w:val="24"/>
                <w:szCs w:val="24"/>
              </w:rPr>
              <w:t>（包含分支机构）</w:t>
            </w:r>
            <w:r>
              <w:rPr>
                <w:rFonts w:ascii="宋体" w:hAnsi="宋体"/>
                <w:sz w:val="24"/>
                <w:szCs w:val="24"/>
              </w:rPr>
              <w:t>；</w:t>
            </w:r>
          </w:p>
          <w:p w:rsidR="00855C73" w:rsidRDefault="0080645E">
            <w:pPr>
              <w:spacing w:line="360" w:lineRule="auto"/>
              <w:jc w:val="left"/>
              <w:rPr>
                <w:rFonts w:ascii="宋体" w:hAnsi="宋体"/>
                <w:sz w:val="24"/>
                <w:szCs w:val="24"/>
              </w:rPr>
            </w:pPr>
            <w:r>
              <w:rPr>
                <w:rFonts w:ascii="宋体" w:hAnsi="宋体"/>
                <w:sz w:val="24"/>
                <w:szCs w:val="24"/>
              </w:rPr>
              <w:t>2.</w:t>
            </w:r>
            <w:r>
              <w:rPr>
                <w:rFonts w:ascii="宋体" w:hAnsi="宋体"/>
                <w:sz w:val="24"/>
                <w:szCs w:val="24"/>
              </w:rPr>
              <w:t>具有有效的会计师事务所执业资格；</w:t>
            </w:r>
          </w:p>
          <w:p w:rsidR="00855C73" w:rsidRDefault="0080645E">
            <w:pPr>
              <w:spacing w:line="360" w:lineRule="auto"/>
              <w:jc w:val="left"/>
              <w:rPr>
                <w:rFonts w:ascii="宋体" w:hAnsi="宋体"/>
                <w:sz w:val="24"/>
                <w:szCs w:val="24"/>
              </w:rPr>
            </w:pPr>
            <w:r>
              <w:rPr>
                <w:rFonts w:ascii="宋体" w:hAnsi="宋体"/>
                <w:sz w:val="24"/>
                <w:szCs w:val="24"/>
              </w:rPr>
              <w:t>3.</w:t>
            </w:r>
            <w:r>
              <w:rPr>
                <w:rFonts w:ascii="宋体" w:hAnsi="宋体"/>
                <w:sz w:val="24"/>
                <w:szCs w:val="24"/>
              </w:rPr>
              <w:t>供应</w:t>
            </w:r>
            <w:proofErr w:type="gramStart"/>
            <w:r>
              <w:rPr>
                <w:rFonts w:ascii="宋体" w:hAnsi="宋体"/>
                <w:sz w:val="24"/>
                <w:szCs w:val="24"/>
              </w:rPr>
              <w:t>商存在</w:t>
            </w:r>
            <w:proofErr w:type="gramEnd"/>
            <w:r>
              <w:rPr>
                <w:rFonts w:ascii="宋体" w:hAnsi="宋体"/>
                <w:sz w:val="24"/>
                <w:szCs w:val="24"/>
              </w:rPr>
              <w:t>以下不良信用记录情形之一的，不得推荐为成交候选人，不得确定为成交供应商：</w:t>
            </w:r>
          </w:p>
          <w:p w:rsidR="00855C73" w:rsidRDefault="0080645E">
            <w:pPr>
              <w:spacing w:line="360" w:lineRule="auto"/>
              <w:jc w:val="left"/>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）在最近三年内（自投标截止之日向前追溯</w:t>
            </w:r>
            <w:r>
              <w:rPr>
                <w:rFonts w:ascii="宋体" w:hAnsi="宋体"/>
                <w:sz w:val="24"/>
                <w:szCs w:val="24"/>
              </w:rPr>
              <w:t>3</w:t>
            </w:r>
            <w:r>
              <w:rPr>
                <w:rFonts w:ascii="宋体" w:hAnsi="宋体"/>
                <w:sz w:val="24"/>
                <w:szCs w:val="24"/>
              </w:rPr>
              <w:t>年，下同）有骗取中标或严重违约或重大质量问题的（以相关行业主管部门的行政处罚决定或司法机关出具的有关法律文书为准）；</w:t>
            </w:r>
            <w:r>
              <w:rPr>
                <w:rFonts w:ascii="宋体" w:hAnsi="宋体"/>
                <w:sz w:val="24"/>
                <w:szCs w:val="24"/>
              </w:rPr>
              <w:t xml:space="preserve"> </w:t>
            </w:r>
          </w:p>
          <w:p w:rsidR="00855C73" w:rsidRDefault="0080645E">
            <w:pPr>
              <w:spacing w:line="360" w:lineRule="auto"/>
              <w:jc w:val="left"/>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）被责令停业，暂扣或吊销执照，或吊销资质证书；</w:t>
            </w:r>
          </w:p>
          <w:p w:rsidR="00855C73" w:rsidRDefault="0080645E">
            <w:pPr>
              <w:spacing w:line="360" w:lineRule="auto"/>
              <w:jc w:val="left"/>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）进入清算程序，或被宣告破产，或其他丧失履约能力的情形；</w:t>
            </w:r>
          </w:p>
          <w:p w:rsidR="00855C73" w:rsidRDefault="0080645E">
            <w:pPr>
              <w:spacing w:line="360" w:lineRule="auto"/>
              <w:jc w:val="left"/>
              <w:rPr>
                <w:rFonts w:ascii="宋体" w:hAnsi="宋体"/>
                <w:sz w:val="24"/>
                <w:szCs w:val="24"/>
              </w:rPr>
            </w:pPr>
            <w:r>
              <w:rPr>
                <w:rFonts w:ascii="宋体" w:hAnsi="宋体"/>
                <w:sz w:val="24"/>
                <w:szCs w:val="24"/>
              </w:rPr>
              <w:t>（</w:t>
            </w:r>
            <w:r>
              <w:rPr>
                <w:rFonts w:ascii="宋体" w:hAnsi="宋体"/>
                <w:sz w:val="24"/>
                <w:szCs w:val="24"/>
              </w:rPr>
              <w:t>4</w:t>
            </w:r>
            <w:r>
              <w:rPr>
                <w:rFonts w:ascii="宋体" w:hAnsi="宋体"/>
                <w:sz w:val="24"/>
                <w:szCs w:val="24"/>
              </w:rPr>
              <w:t>）被市场监督管理部门列入严重违法失信名单；</w:t>
            </w:r>
          </w:p>
          <w:p w:rsidR="00855C73" w:rsidRDefault="0080645E">
            <w:pPr>
              <w:spacing w:line="360" w:lineRule="auto"/>
              <w:jc w:val="left"/>
              <w:rPr>
                <w:rFonts w:ascii="宋体" w:hAnsi="宋体"/>
                <w:sz w:val="24"/>
                <w:szCs w:val="24"/>
              </w:rPr>
            </w:pPr>
            <w:r>
              <w:rPr>
                <w:rFonts w:ascii="宋体" w:hAnsi="宋体"/>
                <w:sz w:val="24"/>
                <w:szCs w:val="24"/>
              </w:rPr>
              <w:t>（</w:t>
            </w:r>
            <w:r>
              <w:rPr>
                <w:rFonts w:ascii="宋体" w:hAnsi="宋体"/>
                <w:sz w:val="24"/>
                <w:szCs w:val="24"/>
              </w:rPr>
              <w:t>5</w:t>
            </w:r>
            <w:r>
              <w:rPr>
                <w:rFonts w:ascii="宋体" w:hAnsi="宋体"/>
                <w:sz w:val="24"/>
                <w:szCs w:val="24"/>
              </w:rPr>
              <w:t>）被人民法院列为失信被执行人；</w:t>
            </w:r>
            <w:r>
              <w:rPr>
                <w:rFonts w:ascii="宋体" w:hAnsi="宋体"/>
                <w:sz w:val="24"/>
                <w:szCs w:val="24"/>
              </w:rPr>
              <w:t xml:space="preserve"> </w:t>
            </w:r>
          </w:p>
          <w:p w:rsidR="00855C73" w:rsidRDefault="0080645E">
            <w:pPr>
              <w:spacing w:line="360" w:lineRule="auto"/>
              <w:jc w:val="left"/>
              <w:rPr>
                <w:rFonts w:ascii="宋体" w:hAnsi="宋体"/>
                <w:sz w:val="24"/>
                <w:szCs w:val="24"/>
              </w:rPr>
            </w:pPr>
            <w:r>
              <w:rPr>
                <w:rFonts w:ascii="宋体" w:hAnsi="宋体"/>
                <w:sz w:val="24"/>
                <w:szCs w:val="24"/>
              </w:rPr>
              <w:t>（</w:t>
            </w:r>
            <w:r>
              <w:rPr>
                <w:rFonts w:ascii="宋体" w:hAnsi="宋体"/>
                <w:sz w:val="24"/>
                <w:szCs w:val="24"/>
              </w:rPr>
              <w:t>6</w:t>
            </w:r>
            <w:r>
              <w:rPr>
                <w:rFonts w:ascii="宋体" w:hAnsi="宋体"/>
                <w:sz w:val="24"/>
                <w:szCs w:val="24"/>
              </w:rPr>
              <w:t>）被税务机关确</w:t>
            </w:r>
            <w:r>
              <w:rPr>
                <w:rFonts w:ascii="宋体" w:hAnsi="宋体"/>
                <w:sz w:val="24"/>
                <w:szCs w:val="24"/>
              </w:rPr>
              <w:t>定为重大税收违法失信主体；</w:t>
            </w:r>
          </w:p>
          <w:p w:rsidR="00855C73" w:rsidRDefault="0080645E">
            <w:pPr>
              <w:spacing w:line="360" w:lineRule="auto"/>
              <w:jc w:val="left"/>
              <w:rPr>
                <w:rFonts w:ascii="宋体" w:hAnsi="宋体"/>
                <w:sz w:val="24"/>
                <w:szCs w:val="24"/>
              </w:rPr>
            </w:pPr>
            <w:r>
              <w:rPr>
                <w:rFonts w:ascii="宋体" w:hAnsi="宋体"/>
                <w:sz w:val="24"/>
                <w:szCs w:val="24"/>
              </w:rPr>
              <w:lastRenderedPageBreak/>
              <w:t>（</w:t>
            </w:r>
            <w:r>
              <w:rPr>
                <w:rFonts w:ascii="宋体" w:hAnsi="宋体"/>
                <w:sz w:val="24"/>
                <w:szCs w:val="24"/>
              </w:rPr>
              <w:t>7</w:t>
            </w:r>
            <w:r>
              <w:rPr>
                <w:rFonts w:ascii="宋体" w:hAnsi="宋体"/>
                <w:sz w:val="24"/>
                <w:szCs w:val="24"/>
              </w:rPr>
              <w:t>）供应商或其法定代表人、拟委任的项目负责人在近三年内有行贿犯罪行为的；</w:t>
            </w:r>
          </w:p>
          <w:p w:rsidR="00855C73" w:rsidRDefault="0080645E">
            <w:pPr>
              <w:spacing w:line="360" w:lineRule="auto"/>
              <w:jc w:val="left"/>
              <w:rPr>
                <w:rFonts w:ascii="宋体" w:hAnsi="宋体"/>
                <w:sz w:val="24"/>
                <w:szCs w:val="24"/>
              </w:rPr>
            </w:pPr>
            <w:r>
              <w:rPr>
                <w:rFonts w:ascii="宋体" w:hAnsi="宋体"/>
                <w:sz w:val="24"/>
                <w:szCs w:val="24"/>
              </w:rPr>
              <w:t>（</w:t>
            </w:r>
            <w:r>
              <w:rPr>
                <w:rFonts w:ascii="宋体" w:hAnsi="宋体"/>
                <w:sz w:val="24"/>
                <w:szCs w:val="24"/>
              </w:rPr>
              <w:t>8</w:t>
            </w:r>
            <w:r>
              <w:rPr>
                <w:rFonts w:ascii="宋体" w:hAnsi="宋体"/>
                <w:sz w:val="24"/>
                <w:szCs w:val="24"/>
              </w:rPr>
              <w:t>）供应商被设区的市级及以上公共资源交易监督管理部门限制本次招标项目所在地或公共资源交易平台所在地承接新的项目且在限制期内。</w:t>
            </w:r>
          </w:p>
        </w:tc>
      </w:tr>
      <w:tr w:rsidR="00855C73">
        <w:trPr>
          <w:trHeight w:val="576"/>
          <w:jc w:val="center"/>
        </w:trPr>
        <w:tc>
          <w:tcPr>
            <w:tcW w:w="1991" w:type="dxa"/>
            <w:vAlign w:val="center"/>
          </w:tcPr>
          <w:p w:rsidR="00855C73" w:rsidRDefault="0080645E">
            <w:pPr>
              <w:jc w:val="center"/>
              <w:rPr>
                <w:rFonts w:ascii="宋体" w:hAnsi="宋体"/>
                <w:b/>
                <w:sz w:val="24"/>
                <w:szCs w:val="24"/>
              </w:rPr>
            </w:pPr>
            <w:r>
              <w:rPr>
                <w:rFonts w:ascii="宋体" w:hAnsi="宋体" w:hint="eastAsia"/>
                <w:b/>
                <w:sz w:val="24"/>
                <w:szCs w:val="24"/>
              </w:rPr>
              <w:lastRenderedPageBreak/>
              <w:t>付款方式</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rPr>
              <w:t>完成内审工作并取得纸质审计报告后，由合肥高新建设投资集团有限公司转账支付</w:t>
            </w:r>
            <w:r>
              <w:rPr>
                <w:rFonts w:ascii="宋体" w:hAnsi="宋体" w:hint="eastAsia"/>
                <w:sz w:val="24"/>
                <w:szCs w:val="24"/>
              </w:rPr>
              <w:t>。</w:t>
            </w:r>
          </w:p>
        </w:tc>
      </w:tr>
      <w:tr w:rsidR="00855C73">
        <w:trPr>
          <w:trHeight w:val="612"/>
          <w:jc w:val="center"/>
        </w:trPr>
        <w:tc>
          <w:tcPr>
            <w:tcW w:w="1991" w:type="dxa"/>
            <w:vAlign w:val="center"/>
          </w:tcPr>
          <w:p w:rsidR="00855C73" w:rsidRDefault="0080645E">
            <w:pPr>
              <w:jc w:val="center"/>
              <w:rPr>
                <w:rFonts w:ascii="宋体" w:hAnsi="宋体"/>
                <w:b/>
                <w:sz w:val="24"/>
                <w:szCs w:val="24"/>
              </w:rPr>
            </w:pPr>
            <w:r>
              <w:rPr>
                <w:rFonts w:ascii="宋体" w:hAnsi="宋体" w:hint="eastAsia"/>
                <w:b/>
                <w:sz w:val="24"/>
                <w:szCs w:val="24"/>
              </w:rPr>
              <w:t>服务地点</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rPr>
              <w:t>合肥市高新区</w:t>
            </w:r>
          </w:p>
        </w:tc>
      </w:tr>
      <w:tr w:rsidR="00855C73">
        <w:trPr>
          <w:trHeight w:val="606"/>
          <w:jc w:val="center"/>
        </w:trPr>
        <w:tc>
          <w:tcPr>
            <w:tcW w:w="1991" w:type="dxa"/>
            <w:vAlign w:val="center"/>
          </w:tcPr>
          <w:p w:rsidR="00855C73" w:rsidRDefault="0080645E">
            <w:pPr>
              <w:jc w:val="center"/>
              <w:rPr>
                <w:rFonts w:ascii="宋体" w:hAnsi="宋体"/>
                <w:b/>
                <w:sz w:val="24"/>
                <w:szCs w:val="24"/>
              </w:rPr>
            </w:pPr>
            <w:r>
              <w:rPr>
                <w:rFonts w:ascii="宋体" w:hAnsi="宋体" w:hint="eastAsia"/>
                <w:b/>
                <w:sz w:val="24"/>
                <w:szCs w:val="24"/>
              </w:rPr>
              <w:t>服务期限</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rPr>
              <w:t>签订合同后，</w:t>
            </w:r>
            <w:r>
              <w:rPr>
                <w:rFonts w:ascii="宋体" w:hAnsi="宋体"/>
                <w:sz w:val="24"/>
                <w:szCs w:val="24"/>
              </w:rPr>
              <w:t>于</w:t>
            </w:r>
            <w:r>
              <w:rPr>
                <w:rFonts w:ascii="宋体" w:hAnsi="宋体"/>
                <w:sz w:val="24"/>
                <w:szCs w:val="24"/>
              </w:rPr>
              <w:t>4</w:t>
            </w:r>
            <w:r>
              <w:rPr>
                <w:rFonts w:ascii="宋体" w:hAnsi="宋体"/>
                <w:sz w:val="24"/>
                <w:szCs w:val="24"/>
              </w:rPr>
              <w:t>月</w:t>
            </w:r>
            <w:r>
              <w:rPr>
                <w:rFonts w:ascii="宋体" w:hAnsi="宋体" w:hint="eastAsia"/>
                <w:sz w:val="24"/>
                <w:szCs w:val="24"/>
              </w:rPr>
              <w:t>底</w:t>
            </w:r>
            <w:r>
              <w:rPr>
                <w:rFonts w:ascii="宋体" w:hAnsi="宋体"/>
                <w:sz w:val="24"/>
                <w:szCs w:val="24"/>
              </w:rPr>
              <w:t>前进场</w:t>
            </w:r>
            <w:r>
              <w:rPr>
                <w:rFonts w:ascii="宋体" w:hAnsi="宋体" w:hint="eastAsia"/>
                <w:sz w:val="24"/>
                <w:szCs w:val="24"/>
              </w:rPr>
              <w:t>，具体进场时间待确定中标单位后协商确定</w:t>
            </w:r>
            <w:r>
              <w:rPr>
                <w:rFonts w:ascii="宋体" w:hAnsi="宋体"/>
                <w:sz w:val="24"/>
                <w:szCs w:val="24"/>
              </w:rPr>
              <w:t>，在进场后</w:t>
            </w:r>
            <w:r>
              <w:rPr>
                <w:rFonts w:ascii="宋体" w:hAnsi="宋体"/>
                <w:sz w:val="24"/>
                <w:szCs w:val="24"/>
              </w:rPr>
              <w:t>2</w:t>
            </w:r>
            <w:r>
              <w:rPr>
                <w:rFonts w:ascii="宋体" w:hAnsi="宋体"/>
                <w:sz w:val="24"/>
                <w:szCs w:val="24"/>
              </w:rPr>
              <w:t>个月内完成所有工作并出具相应报告。完成委托项目后，应当与委托方进行充分沟通并取得认可后，方可出具正式报告。</w:t>
            </w:r>
          </w:p>
        </w:tc>
      </w:tr>
      <w:tr w:rsidR="00855C73">
        <w:trPr>
          <w:trHeight w:val="458"/>
          <w:jc w:val="center"/>
        </w:trPr>
        <w:tc>
          <w:tcPr>
            <w:tcW w:w="1991" w:type="dxa"/>
            <w:vAlign w:val="center"/>
          </w:tcPr>
          <w:p w:rsidR="00855C73" w:rsidRDefault="0080645E">
            <w:pPr>
              <w:jc w:val="center"/>
              <w:rPr>
                <w:rFonts w:ascii="宋体" w:hAnsi="宋体"/>
                <w:b/>
                <w:sz w:val="24"/>
                <w:szCs w:val="24"/>
              </w:rPr>
            </w:pPr>
            <w:r>
              <w:rPr>
                <w:rFonts w:ascii="宋体" w:hAnsi="宋体" w:hint="eastAsia"/>
                <w:b/>
                <w:sz w:val="24"/>
                <w:szCs w:val="24"/>
              </w:rPr>
              <w:t>采用的</w:t>
            </w:r>
            <w:r>
              <w:rPr>
                <w:rFonts w:ascii="宋体" w:hAnsi="宋体" w:hint="eastAsia"/>
                <w:b/>
                <w:sz w:val="24"/>
                <w:szCs w:val="24"/>
              </w:rPr>
              <w:t>评审</w:t>
            </w:r>
            <w:r>
              <w:rPr>
                <w:rFonts w:ascii="宋体" w:hAnsi="宋体" w:hint="eastAsia"/>
                <w:b/>
                <w:sz w:val="24"/>
                <w:szCs w:val="24"/>
              </w:rPr>
              <w:t>办法</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rPr>
              <w:t>综合评分法（分值设置：</w:t>
            </w:r>
            <w:r>
              <w:rPr>
                <w:rFonts w:ascii="宋体" w:hAnsi="宋体" w:hint="eastAsia"/>
                <w:sz w:val="24"/>
                <w:szCs w:val="24"/>
              </w:rPr>
              <w:t>商务及</w:t>
            </w:r>
            <w:r>
              <w:rPr>
                <w:rFonts w:ascii="宋体" w:hAnsi="宋体" w:hint="eastAsia"/>
                <w:sz w:val="24"/>
                <w:szCs w:val="24"/>
              </w:rPr>
              <w:t>技术分</w:t>
            </w:r>
            <w:r>
              <w:rPr>
                <w:rFonts w:ascii="宋体" w:hAnsi="宋体" w:hint="eastAsia"/>
                <w:sz w:val="24"/>
                <w:szCs w:val="24"/>
                <w:u w:val="single"/>
              </w:rPr>
              <w:t xml:space="preserve"> </w:t>
            </w:r>
            <w:r>
              <w:rPr>
                <w:rFonts w:ascii="宋体" w:hAnsi="宋体" w:hint="eastAsia"/>
                <w:sz w:val="24"/>
                <w:szCs w:val="24"/>
                <w:u w:val="single"/>
              </w:rPr>
              <w:t>90</w:t>
            </w:r>
            <w:r>
              <w:rPr>
                <w:rFonts w:ascii="宋体" w:hAnsi="宋体" w:hint="eastAsia"/>
                <w:sz w:val="24"/>
                <w:szCs w:val="24"/>
                <w:u w:val="single"/>
              </w:rPr>
              <w:t xml:space="preserve"> </w:t>
            </w:r>
            <w:r>
              <w:rPr>
                <w:rFonts w:ascii="宋体" w:hAnsi="宋体" w:hint="eastAsia"/>
                <w:sz w:val="24"/>
                <w:szCs w:val="24"/>
              </w:rPr>
              <w:t>分，价格分</w:t>
            </w:r>
            <w:r>
              <w:rPr>
                <w:rFonts w:ascii="宋体" w:hAnsi="宋体" w:hint="eastAsia"/>
                <w:sz w:val="24"/>
                <w:szCs w:val="24"/>
                <w:u w:val="single"/>
              </w:rPr>
              <w:t xml:space="preserve"> </w:t>
            </w:r>
            <w:r>
              <w:rPr>
                <w:rFonts w:ascii="宋体" w:hAnsi="宋体" w:hint="eastAsia"/>
                <w:sz w:val="24"/>
                <w:szCs w:val="24"/>
                <w:u w:val="single"/>
              </w:rPr>
              <w:t>10</w:t>
            </w:r>
            <w:r>
              <w:rPr>
                <w:rFonts w:ascii="宋体" w:hAnsi="宋体" w:hint="eastAsia"/>
                <w:sz w:val="24"/>
                <w:szCs w:val="24"/>
                <w:u w:val="single"/>
              </w:rPr>
              <w:t xml:space="preserve"> </w:t>
            </w:r>
            <w:r>
              <w:rPr>
                <w:rFonts w:ascii="宋体" w:hAnsi="宋体" w:hint="eastAsia"/>
                <w:sz w:val="24"/>
                <w:szCs w:val="24"/>
              </w:rPr>
              <w:t>分）</w:t>
            </w:r>
          </w:p>
        </w:tc>
      </w:tr>
      <w:tr w:rsidR="00855C73">
        <w:trPr>
          <w:trHeight w:val="458"/>
          <w:jc w:val="center"/>
        </w:trPr>
        <w:tc>
          <w:tcPr>
            <w:tcW w:w="1991" w:type="dxa"/>
            <w:vAlign w:val="center"/>
          </w:tcPr>
          <w:p w:rsidR="00855C73" w:rsidRDefault="0080645E">
            <w:pPr>
              <w:jc w:val="center"/>
              <w:rPr>
                <w:rFonts w:ascii="宋体" w:hAnsi="宋体"/>
                <w:b/>
                <w:sz w:val="24"/>
                <w:szCs w:val="24"/>
              </w:rPr>
            </w:pPr>
            <w:proofErr w:type="gramStart"/>
            <w:r>
              <w:rPr>
                <w:rFonts w:ascii="宋体" w:hAnsi="宋体" w:hint="eastAsia"/>
                <w:b/>
                <w:sz w:val="24"/>
                <w:szCs w:val="24"/>
              </w:rPr>
              <w:t>询</w:t>
            </w:r>
            <w:proofErr w:type="gramEnd"/>
            <w:r>
              <w:rPr>
                <w:rFonts w:ascii="宋体" w:hAnsi="宋体" w:hint="eastAsia"/>
                <w:b/>
                <w:sz w:val="24"/>
                <w:szCs w:val="24"/>
              </w:rPr>
              <w:t>比</w:t>
            </w:r>
            <w:r>
              <w:rPr>
                <w:rFonts w:ascii="宋体" w:hAnsi="宋体" w:hint="eastAsia"/>
                <w:b/>
                <w:sz w:val="24"/>
                <w:szCs w:val="24"/>
              </w:rPr>
              <w:t>有效期</w:t>
            </w:r>
          </w:p>
        </w:tc>
        <w:tc>
          <w:tcPr>
            <w:tcW w:w="6531" w:type="dxa"/>
            <w:vAlign w:val="center"/>
          </w:tcPr>
          <w:p w:rsidR="00855C73" w:rsidRDefault="0080645E">
            <w:pPr>
              <w:autoSpaceDE w:val="0"/>
              <w:autoSpaceDN w:val="0"/>
              <w:adjustRightInd w:val="0"/>
              <w:spacing w:line="360" w:lineRule="auto"/>
              <w:jc w:val="left"/>
              <w:rPr>
                <w:rFonts w:ascii="宋体" w:hAnsi="宋体"/>
                <w:sz w:val="24"/>
                <w:szCs w:val="24"/>
              </w:rPr>
            </w:pPr>
            <w:r>
              <w:rPr>
                <w:rFonts w:ascii="宋体" w:hAnsi="宋体" w:hint="eastAsia"/>
                <w:sz w:val="24"/>
                <w:szCs w:val="24"/>
              </w:rPr>
              <w:t xml:space="preserve">   90</w:t>
            </w:r>
            <w:r>
              <w:rPr>
                <w:rFonts w:ascii="宋体" w:hAnsi="宋体" w:hint="eastAsia"/>
                <w:sz w:val="24"/>
                <w:szCs w:val="24"/>
              </w:rPr>
              <w:t>日历日</w:t>
            </w:r>
          </w:p>
        </w:tc>
      </w:tr>
      <w:tr w:rsidR="00855C73">
        <w:trPr>
          <w:trHeight w:val="458"/>
          <w:jc w:val="center"/>
        </w:trPr>
        <w:tc>
          <w:tcPr>
            <w:tcW w:w="1991" w:type="dxa"/>
            <w:vMerge w:val="restart"/>
            <w:vAlign w:val="center"/>
          </w:tcPr>
          <w:p w:rsidR="00855C73" w:rsidRDefault="0080645E">
            <w:pPr>
              <w:jc w:val="center"/>
              <w:rPr>
                <w:rFonts w:ascii="宋体" w:hAnsi="宋体"/>
                <w:b/>
                <w:sz w:val="24"/>
                <w:szCs w:val="24"/>
              </w:rPr>
            </w:pPr>
            <w:r>
              <w:rPr>
                <w:rFonts w:ascii="宋体" w:hAnsi="宋体" w:hint="eastAsia"/>
                <w:b/>
                <w:sz w:val="24"/>
                <w:szCs w:val="24"/>
              </w:rPr>
              <w:t>确定成交候选供应商和成交供应商</w:t>
            </w:r>
          </w:p>
        </w:tc>
        <w:tc>
          <w:tcPr>
            <w:tcW w:w="6531" w:type="dxa"/>
            <w:vAlign w:val="center"/>
          </w:tcPr>
          <w:p w:rsidR="00855C73" w:rsidRDefault="0080645E">
            <w:pPr>
              <w:pStyle w:val="xl31"/>
              <w:widowControl w:val="0"/>
              <w:spacing w:before="0" w:beforeAutospacing="0" w:after="0" w:afterAutospacing="0" w:line="360" w:lineRule="auto"/>
              <w:jc w:val="both"/>
              <w:rPr>
                <w:rFonts w:ascii="宋体" w:hAnsi="宋体"/>
                <w:b w:val="0"/>
                <w:sz w:val="24"/>
                <w:u w:val="single"/>
              </w:rPr>
            </w:pPr>
            <w:r>
              <w:rPr>
                <w:rFonts w:ascii="宋体" w:hAnsi="宋体" w:hint="eastAsia"/>
                <w:b w:val="0"/>
                <w:sz w:val="24"/>
              </w:rPr>
              <w:t>评审</w:t>
            </w:r>
            <w:r>
              <w:rPr>
                <w:rFonts w:ascii="宋体" w:hAnsi="宋体" w:hint="eastAsia"/>
                <w:b w:val="0"/>
                <w:sz w:val="24"/>
              </w:rPr>
              <w:t>小组推荐成交</w:t>
            </w:r>
            <w:r>
              <w:rPr>
                <w:rFonts w:ascii="宋体" w:hAnsi="宋体"/>
                <w:b w:val="0"/>
                <w:sz w:val="24"/>
              </w:rPr>
              <w:t>候选</w:t>
            </w:r>
            <w:r>
              <w:rPr>
                <w:rFonts w:ascii="宋体" w:hAnsi="宋体" w:hint="eastAsia"/>
                <w:b w:val="0"/>
                <w:sz w:val="24"/>
              </w:rPr>
              <w:t>供应商的</w:t>
            </w:r>
            <w:r>
              <w:rPr>
                <w:rFonts w:ascii="宋体" w:hAnsi="宋体"/>
                <w:b w:val="0"/>
                <w:sz w:val="24"/>
              </w:rPr>
              <w:t>数量</w:t>
            </w:r>
            <w:r>
              <w:rPr>
                <w:rFonts w:ascii="宋体" w:hAnsi="宋体" w:hint="eastAsia"/>
                <w:b w:val="0"/>
                <w:sz w:val="24"/>
              </w:rPr>
              <w:t>：</w:t>
            </w:r>
            <w:r>
              <w:rPr>
                <w:rFonts w:ascii="宋体" w:hAnsi="宋体" w:hint="eastAsia"/>
                <w:b w:val="0"/>
                <w:sz w:val="24"/>
                <w:u w:val="single"/>
              </w:rPr>
              <w:t>1</w:t>
            </w:r>
            <w:r>
              <w:rPr>
                <w:rFonts w:ascii="宋体" w:hAnsi="宋体"/>
                <w:b w:val="0"/>
                <w:sz w:val="24"/>
                <w:u w:val="single"/>
              </w:rPr>
              <w:t>家</w:t>
            </w:r>
          </w:p>
        </w:tc>
      </w:tr>
      <w:tr w:rsidR="00855C73">
        <w:trPr>
          <w:trHeight w:val="458"/>
          <w:jc w:val="center"/>
        </w:trPr>
        <w:tc>
          <w:tcPr>
            <w:tcW w:w="1991" w:type="dxa"/>
            <w:vMerge/>
          </w:tcPr>
          <w:p w:rsidR="00855C73" w:rsidRDefault="00855C73">
            <w:pPr>
              <w:jc w:val="center"/>
              <w:rPr>
                <w:rFonts w:ascii="宋体" w:hAnsi="宋体"/>
                <w:b/>
                <w:sz w:val="24"/>
                <w:szCs w:val="24"/>
              </w:rPr>
            </w:pPr>
          </w:p>
        </w:tc>
        <w:tc>
          <w:tcPr>
            <w:tcW w:w="0" w:type="auto"/>
            <w:vAlign w:val="center"/>
          </w:tcPr>
          <w:p w:rsidR="00855C73" w:rsidRDefault="0080645E">
            <w:pPr>
              <w:pStyle w:val="xl31"/>
              <w:widowControl w:val="0"/>
              <w:spacing w:before="0" w:beforeAutospacing="0" w:after="0" w:afterAutospacing="0" w:line="360" w:lineRule="auto"/>
              <w:jc w:val="both"/>
              <w:rPr>
                <w:rFonts w:ascii="宋体" w:hAnsi="宋体"/>
                <w:b w:val="0"/>
                <w:sz w:val="24"/>
              </w:rPr>
            </w:pPr>
            <w:r>
              <w:rPr>
                <w:rFonts w:ascii="宋体" w:hAnsi="宋体" w:hint="eastAsia"/>
                <w:b w:val="0"/>
                <w:sz w:val="24"/>
              </w:rPr>
              <w:t>确定成交供应商：</w:t>
            </w:r>
          </w:p>
          <w:p w:rsidR="00855C73" w:rsidRDefault="0080645E">
            <w:pPr>
              <w:pStyle w:val="xl31"/>
              <w:widowControl w:val="0"/>
              <w:spacing w:before="0" w:beforeAutospacing="0" w:after="0" w:afterAutospacing="0" w:line="360" w:lineRule="auto"/>
              <w:jc w:val="both"/>
              <w:rPr>
                <w:rFonts w:ascii="宋体" w:hAnsi="宋体"/>
                <w:b w:val="0"/>
                <w:sz w:val="24"/>
              </w:rPr>
            </w:pPr>
            <w:r>
              <w:rPr>
                <w:rFonts w:ascii="宋体" w:hAnsi="宋体" w:hint="eastAsia"/>
                <w:b w:val="0"/>
                <w:bCs w:val="0"/>
              </w:rPr>
              <w:sym w:font="Wingdings" w:char="F0FE"/>
            </w:r>
            <w:r>
              <w:rPr>
                <w:rFonts w:ascii="宋体" w:hAnsi="宋体" w:hint="eastAsia"/>
                <w:b w:val="0"/>
                <w:sz w:val="24"/>
              </w:rPr>
              <w:t>采购人委托</w:t>
            </w:r>
            <w:r>
              <w:rPr>
                <w:rFonts w:ascii="宋体" w:hAnsi="宋体" w:hint="eastAsia"/>
                <w:b w:val="0"/>
                <w:sz w:val="24"/>
              </w:rPr>
              <w:t>评审</w:t>
            </w:r>
            <w:r>
              <w:rPr>
                <w:rFonts w:ascii="宋体" w:hAnsi="宋体" w:hint="eastAsia"/>
                <w:b w:val="0"/>
                <w:sz w:val="24"/>
              </w:rPr>
              <w:t>小组确定</w:t>
            </w:r>
            <w:r>
              <w:rPr>
                <w:rFonts w:ascii="宋体" w:hAnsi="宋体" w:hint="eastAsia"/>
                <w:b w:val="0"/>
                <w:sz w:val="24"/>
              </w:rPr>
              <w:t xml:space="preserve"> </w:t>
            </w:r>
            <w:r>
              <w:rPr>
                <w:rFonts w:ascii="宋体" w:hAnsi="宋体"/>
                <w:b w:val="0"/>
                <w:sz w:val="24"/>
              </w:rPr>
              <w:t xml:space="preserve">   </w:t>
            </w:r>
            <w:r>
              <w:rPr>
                <w:rFonts w:ascii="宋体" w:hAnsi="宋体" w:hint="eastAsia"/>
                <w:b w:val="0"/>
                <w:sz w:val="24"/>
              </w:rPr>
              <w:t xml:space="preserve"> </w:t>
            </w:r>
            <w:r>
              <w:rPr>
                <w:rFonts w:ascii="宋体" w:hAnsi="宋体" w:hint="eastAsia"/>
                <w:b w:val="0"/>
                <w:sz w:val="24"/>
              </w:rPr>
              <w:t>□采购人确定</w:t>
            </w:r>
          </w:p>
        </w:tc>
      </w:tr>
    </w:tbl>
    <w:p w:rsidR="00855C73" w:rsidRDefault="00855C73">
      <w:pPr>
        <w:rPr>
          <w:rFonts w:ascii="宋体" w:hAnsi="宋体" w:cs="宋体"/>
          <w:b/>
          <w:bCs/>
          <w:sz w:val="24"/>
          <w:szCs w:val="24"/>
        </w:rPr>
      </w:pPr>
    </w:p>
    <w:p w:rsidR="00855C73" w:rsidRDefault="0080645E">
      <w:pPr>
        <w:rPr>
          <w:rFonts w:ascii="宋体" w:hAnsi="宋体" w:cs="宋体"/>
          <w:b/>
          <w:bCs/>
          <w:sz w:val="24"/>
          <w:szCs w:val="24"/>
        </w:rPr>
      </w:pPr>
      <w:r>
        <w:rPr>
          <w:rFonts w:ascii="宋体" w:hAnsi="宋体" w:cs="宋体" w:hint="eastAsia"/>
          <w:b/>
          <w:bCs/>
          <w:sz w:val="24"/>
          <w:szCs w:val="24"/>
        </w:rPr>
        <w:br w:type="page"/>
      </w:r>
    </w:p>
    <w:p w:rsidR="00855C73" w:rsidRDefault="0080645E">
      <w:pPr>
        <w:rPr>
          <w:rFonts w:ascii="宋体" w:hAnsi="宋体" w:cs="宋体"/>
          <w:b/>
          <w:bCs/>
          <w:sz w:val="24"/>
          <w:szCs w:val="24"/>
        </w:rPr>
      </w:pPr>
      <w:r>
        <w:rPr>
          <w:rFonts w:ascii="宋体" w:hAnsi="宋体" w:cs="宋体" w:hint="eastAsia"/>
          <w:b/>
          <w:bCs/>
          <w:sz w:val="24"/>
          <w:szCs w:val="24"/>
        </w:rPr>
        <w:lastRenderedPageBreak/>
        <w:t>二、</w:t>
      </w:r>
      <w:r>
        <w:rPr>
          <w:rFonts w:ascii="宋体" w:hAnsi="宋体" w:cs="宋体" w:hint="eastAsia"/>
          <w:b/>
          <w:bCs/>
          <w:sz w:val="24"/>
          <w:szCs w:val="24"/>
        </w:rPr>
        <w:t>项目需求</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项目基本情况：</w:t>
      </w:r>
      <w:r>
        <w:rPr>
          <w:rFonts w:asciiTheme="minorEastAsia" w:eastAsiaTheme="minorEastAsia" w:hAnsiTheme="minorEastAsia" w:cstheme="minorEastAsia" w:hint="eastAsia"/>
          <w:sz w:val="24"/>
          <w:szCs w:val="24"/>
        </w:rPr>
        <w:t>合肥高</w:t>
      </w:r>
      <w:proofErr w:type="gramStart"/>
      <w:r>
        <w:rPr>
          <w:rFonts w:asciiTheme="minorEastAsia" w:eastAsiaTheme="minorEastAsia" w:hAnsiTheme="minorEastAsia" w:cstheme="minorEastAsia" w:hint="eastAsia"/>
          <w:sz w:val="24"/>
          <w:szCs w:val="24"/>
        </w:rPr>
        <w:t>投</w:t>
      </w:r>
      <w:r>
        <w:rPr>
          <w:rFonts w:asciiTheme="minorEastAsia" w:eastAsiaTheme="minorEastAsia" w:hAnsiTheme="minorEastAsia" w:cstheme="minorEastAsia" w:hint="eastAsia"/>
          <w:sz w:val="24"/>
          <w:szCs w:val="24"/>
        </w:rPr>
        <w:t>成立</w:t>
      </w:r>
      <w:proofErr w:type="gramEnd"/>
      <w:r>
        <w:rPr>
          <w:rFonts w:asciiTheme="minorEastAsia" w:eastAsiaTheme="minorEastAsia" w:hAnsiTheme="minorEastAsia" w:cstheme="minorEastAsia" w:hint="eastAsia"/>
          <w:sz w:val="24"/>
          <w:szCs w:val="24"/>
        </w:rPr>
        <w:t>于</w:t>
      </w:r>
      <w:r>
        <w:rPr>
          <w:rFonts w:asciiTheme="minorEastAsia" w:eastAsiaTheme="minorEastAsia" w:hAnsiTheme="minorEastAsia" w:cstheme="minorEastAsia" w:hint="eastAsia"/>
          <w:sz w:val="24"/>
          <w:szCs w:val="24"/>
        </w:rPr>
        <w:t>2015</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由合肥高新区管委会、高新集团发起设立，专业从事创业投资和风险投资业务，</w:t>
      </w:r>
      <w:r>
        <w:rPr>
          <w:rFonts w:asciiTheme="minorEastAsia" w:eastAsiaTheme="minorEastAsia" w:hAnsiTheme="minorEastAsia" w:cstheme="minorEastAsia" w:hint="eastAsia"/>
          <w:sz w:val="24"/>
          <w:szCs w:val="24"/>
        </w:rPr>
        <w:t>注册资本</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亿</w:t>
      </w:r>
      <w:r>
        <w:rPr>
          <w:rFonts w:asciiTheme="minorEastAsia" w:eastAsiaTheme="minorEastAsia" w:hAnsiTheme="minorEastAsia" w:cstheme="minorEastAsia" w:hint="eastAsia"/>
          <w:sz w:val="24"/>
          <w:szCs w:val="24"/>
        </w:rPr>
        <w:t>元，已全部完成实缴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目前，合肥高</w:t>
      </w:r>
      <w:proofErr w:type="gramStart"/>
      <w:r>
        <w:rPr>
          <w:rFonts w:asciiTheme="minorEastAsia" w:eastAsiaTheme="minorEastAsia" w:hAnsiTheme="minorEastAsia" w:cstheme="minorEastAsia" w:hint="eastAsia"/>
          <w:sz w:val="24"/>
          <w:szCs w:val="24"/>
        </w:rPr>
        <w:t>投管理</w:t>
      </w:r>
      <w:proofErr w:type="gramEnd"/>
      <w:r>
        <w:rPr>
          <w:rFonts w:asciiTheme="minorEastAsia" w:eastAsiaTheme="minorEastAsia" w:hAnsiTheme="minorEastAsia" w:cstheme="minorEastAsia" w:hint="eastAsia"/>
          <w:sz w:val="24"/>
          <w:szCs w:val="24"/>
        </w:rPr>
        <w:t>政府基金及混合基金</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支，基金总规模超</w:t>
      </w:r>
      <w:r>
        <w:rPr>
          <w:rFonts w:asciiTheme="minorEastAsia" w:eastAsiaTheme="minorEastAsia" w:hAnsiTheme="minorEastAsia" w:cstheme="minorEastAsia" w:hint="eastAsia"/>
          <w:sz w:val="24"/>
          <w:szCs w:val="24"/>
        </w:rPr>
        <w:t>85</w:t>
      </w:r>
      <w:r>
        <w:rPr>
          <w:rFonts w:asciiTheme="minorEastAsia" w:eastAsiaTheme="minorEastAsia" w:hAnsiTheme="minorEastAsia" w:cstheme="minorEastAsia" w:hint="eastAsia"/>
          <w:sz w:val="24"/>
          <w:szCs w:val="24"/>
        </w:rPr>
        <w:t>亿元，涵盖从种子、天使到</w:t>
      </w:r>
      <w:r>
        <w:rPr>
          <w:rFonts w:asciiTheme="minorEastAsia" w:eastAsiaTheme="minorEastAsia" w:hAnsiTheme="minorEastAsia" w:cstheme="minorEastAsia" w:hint="eastAsia"/>
          <w:sz w:val="24"/>
          <w:szCs w:val="24"/>
        </w:rPr>
        <w:t>VC</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PE</w:t>
      </w:r>
      <w:r>
        <w:rPr>
          <w:rFonts w:asciiTheme="minorEastAsia" w:eastAsiaTheme="minorEastAsia" w:hAnsiTheme="minorEastAsia" w:cstheme="minorEastAsia" w:hint="eastAsia"/>
          <w:sz w:val="24"/>
          <w:szCs w:val="24"/>
        </w:rPr>
        <w:t>等各阶段的投资，搭建起覆盖创业企业各发展阶段的基金体系。合肥高</w:t>
      </w:r>
      <w:proofErr w:type="gramStart"/>
      <w:r>
        <w:rPr>
          <w:rFonts w:asciiTheme="minorEastAsia" w:eastAsiaTheme="minorEastAsia" w:hAnsiTheme="minorEastAsia" w:cstheme="minorEastAsia" w:hint="eastAsia"/>
          <w:sz w:val="24"/>
          <w:szCs w:val="24"/>
        </w:rPr>
        <w:t>投目前</w:t>
      </w:r>
      <w:proofErr w:type="gramEnd"/>
      <w:r>
        <w:rPr>
          <w:rFonts w:asciiTheme="minorEastAsia" w:eastAsiaTheme="minorEastAsia" w:hAnsiTheme="minorEastAsia" w:cstheme="minorEastAsia" w:hint="eastAsia"/>
          <w:sz w:val="24"/>
          <w:szCs w:val="24"/>
        </w:rPr>
        <w:t>累计投资项目超</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个</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投资金额约</w:t>
      </w:r>
      <w:r>
        <w:rPr>
          <w:rFonts w:asciiTheme="minorEastAsia" w:eastAsiaTheme="minorEastAsia" w:hAnsiTheme="minorEastAsia" w:cstheme="minorEastAsia" w:hint="eastAsia"/>
          <w:sz w:val="24"/>
          <w:szCs w:val="24"/>
        </w:rPr>
        <w:t>45</w:t>
      </w:r>
      <w:r>
        <w:rPr>
          <w:rFonts w:asciiTheme="minorEastAsia" w:eastAsiaTheme="minorEastAsia" w:hAnsiTheme="minorEastAsia" w:cstheme="minorEastAsia" w:hint="eastAsia"/>
          <w:sz w:val="24"/>
          <w:szCs w:val="24"/>
        </w:rPr>
        <w:t>亿元。</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审计范围：对合肥高投的经济活动、内部控制管理、单位主要负责人经济责任履行情况等全面审计。包括但不限于：</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）合肥高</w:t>
      </w:r>
      <w:proofErr w:type="gramStart"/>
      <w:r>
        <w:rPr>
          <w:rFonts w:asciiTheme="minorEastAsia" w:eastAsiaTheme="minorEastAsia" w:hAnsiTheme="minorEastAsia" w:cstheme="minorEastAsia" w:hint="eastAsia"/>
          <w:sz w:val="24"/>
          <w:szCs w:val="24"/>
        </w:rPr>
        <w:t>投各项</w:t>
      </w:r>
      <w:proofErr w:type="gramEnd"/>
      <w:r>
        <w:rPr>
          <w:rFonts w:asciiTheme="minorEastAsia" w:eastAsiaTheme="minorEastAsia" w:hAnsiTheme="minorEastAsia" w:cstheme="minorEastAsia" w:hint="eastAsia"/>
          <w:sz w:val="24"/>
          <w:szCs w:val="24"/>
        </w:rPr>
        <w:t>制度、办法等的制定及执行情况；</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）合肥高投及其受托管理的</w:t>
      </w: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支基金的对外</w:t>
      </w:r>
      <w:r>
        <w:rPr>
          <w:rFonts w:asciiTheme="minorEastAsia" w:eastAsiaTheme="minorEastAsia" w:hAnsiTheme="minorEastAsia" w:cstheme="minorEastAsia" w:hint="eastAsia"/>
          <w:sz w:val="24"/>
          <w:szCs w:val="24"/>
        </w:rPr>
        <w:t>投资业务的合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性及投资质量情况（关注项目</w:t>
      </w:r>
      <w:proofErr w:type="gramStart"/>
      <w:r>
        <w:rPr>
          <w:rFonts w:asciiTheme="minorEastAsia" w:eastAsiaTheme="minorEastAsia" w:hAnsiTheme="minorEastAsia" w:cstheme="minorEastAsia" w:hint="eastAsia"/>
          <w:sz w:val="24"/>
          <w:szCs w:val="24"/>
        </w:rPr>
        <w:t>研</w:t>
      </w:r>
      <w:proofErr w:type="gramEnd"/>
      <w:r>
        <w:rPr>
          <w:rFonts w:asciiTheme="minorEastAsia" w:eastAsiaTheme="minorEastAsia" w:hAnsiTheme="minorEastAsia" w:cstheme="minorEastAsia" w:hint="eastAsia"/>
          <w:sz w:val="24"/>
          <w:szCs w:val="24"/>
        </w:rPr>
        <w:t>判、尽调、投资、退出等程序中的合</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及效益等方面，关注</w:t>
      </w:r>
      <w:proofErr w:type="gramStart"/>
      <w:r>
        <w:rPr>
          <w:rFonts w:asciiTheme="minorEastAsia" w:eastAsiaTheme="minorEastAsia" w:hAnsiTheme="minorEastAsia" w:cstheme="minorEastAsia" w:hint="eastAsia"/>
          <w:sz w:val="24"/>
          <w:szCs w:val="24"/>
        </w:rPr>
        <w:t>业务台</w:t>
      </w:r>
      <w:proofErr w:type="gramEnd"/>
      <w:r>
        <w:rPr>
          <w:rFonts w:asciiTheme="minorEastAsia" w:eastAsiaTheme="minorEastAsia" w:hAnsiTheme="minorEastAsia" w:cstheme="minorEastAsia" w:hint="eastAsia"/>
          <w:sz w:val="24"/>
          <w:szCs w:val="24"/>
        </w:rPr>
        <w:t>账、合同、</w:t>
      </w:r>
      <w:proofErr w:type="gramStart"/>
      <w:r>
        <w:rPr>
          <w:rFonts w:asciiTheme="minorEastAsia" w:eastAsiaTheme="minorEastAsia" w:hAnsiTheme="minorEastAsia" w:cstheme="minorEastAsia" w:hint="eastAsia"/>
          <w:sz w:val="24"/>
          <w:szCs w:val="24"/>
        </w:rPr>
        <w:t>尽调报告</w:t>
      </w:r>
      <w:proofErr w:type="gramEnd"/>
      <w:r>
        <w:rPr>
          <w:rFonts w:asciiTheme="minorEastAsia" w:eastAsiaTheme="minorEastAsia" w:hAnsiTheme="minorEastAsia" w:cstheme="minorEastAsia" w:hint="eastAsia"/>
          <w:sz w:val="24"/>
          <w:szCs w:val="24"/>
        </w:rPr>
        <w:t>等档案管理工作的规范性）；</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）合肥高投薪酬管理及员工绩效考核情况；</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）合肥高</w:t>
      </w:r>
      <w:proofErr w:type="gramStart"/>
      <w:r>
        <w:rPr>
          <w:rFonts w:asciiTheme="minorEastAsia" w:eastAsiaTheme="minorEastAsia" w:hAnsiTheme="minorEastAsia" w:cstheme="minorEastAsia" w:hint="eastAsia"/>
          <w:sz w:val="24"/>
          <w:szCs w:val="24"/>
        </w:rPr>
        <w:t>投费用</w:t>
      </w:r>
      <w:proofErr w:type="gramEnd"/>
      <w:r>
        <w:rPr>
          <w:rFonts w:asciiTheme="minorEastAsia" w:eastAsiaTheme="minorEastAsia" w:hAnsiTheme="minorEastAsia" w:cstheme="minorEastAsia" w:hint="eastAsia"/>
          <w:sz w:val="24"/>
          <w:szCs w:val="24"/>
        </w:rPr>
        <w:t>支出情况；</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）其他在审计过程中发现的问题。</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审计期间：</w:t>
      </w:r>
      <w:r>
        <w:rPr>
          <w:rFonts w:asciiTheme="minorEastAsia" w:eastAsiaTheme="minorEastAsia" w:hAnsiTheme="minorEastAsia" w:cstheme="minorEastAsia" w:hint="eastAsia"/>
          <w:sz w:val="24"/>
          <w:szCs w:val="24"/>
        </w:rPr>
        <w:t>2022.1.1-2023.12.31</w:t>
      </w:r>
      <w:r>
        <w:rPr>
          <w:rFonts w:asciiTheme="minorEastAsia" w:eastAsiaTheme="minorEastAsia" w:hAnsiTheme="minorEastAsia" w:cstheme="minorEastAsia" w:hint="eastAsia"/>
          <w:sz w:val="24"/>
          <w:szCs w:val="24"/>
        </w:rPr>
        <w:t>，若发现需追溯情形，可延长审计</w:t>
      </w:r>
      <w:r>
        <w:rPr>
          <w:rFonts w:asciiTheme="minorEastAsia" w:eastAsiaTheme="minorEastAsia" w:hAnsiTheme="minorEastAsia" w:cstheme="minorEastAsia" w:hint="eastAsia"/>
          <w:sz w:val="24"/>
          <w:szCs w:val="24"/>
        </w:rPr>
        <w:t>期间。</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人员要求</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）供应商提供的项目组人员应具备较高的抗压能力、沟通能力及执行能力，具备较高业务能力和良好的职业道德，遵循委托方要求，确保业务质量。</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）需提供审计组成员清单，且项目负责人及主要审计人员不得变更，其他人员变更需取得委托方同意。</w:t>
      </w:r>
    </w:p>
    <w:p w:rsidR="00855C73" w:rsidRDefault="0080645E">
      <w:pPr>
        <w:spacing w:line="360" w:lineRule="auto"/>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w:t>
      </w:r>
      <w:r>
        <w:rPr>
          <w:rFonts w:asciiTheme="minorEastAsia" w:eastAsiaTheme="minorEastAsia" w:hAnsiTheme="minorEastAsia" w:cstheme="minorEastAsia" w:hint="eastAsia"/>
          <w:sz w:val="24"/>
          <w:szCs w:val="24"/>
        </w:rPr>
        <w:t>供应商提供的</w:t>
      </w:r>
      <w:r>
        <w:rPr>
          <w:rFonts w:asciiTheme="majorEastAsia" w:eastAsiaTheme="majorEastAsia" w:hAnsiTheme="majorEastAsia" w:cstheme="majorEastAsia" w:hint="eastAsia"/>
          <w:bCs/>
          <w:sz w:val="24"/>
          <w:szCs w:val="24"/>
        </w:rPr>
        <w:t>项目负责人须全程参与现场审计工作。</w:t>
      </w:r>
    </w:p>
    <w:p w:rsidR="00855C73" w:rsidRDefault="0080645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报价要求</w:t>
      </w:r>
    </w:p>
    <w:p w:rsidR="00855C73" w:rsidRDefault="0080645E">
      <w:pPr>
        <w:spacing w:line="360" w:lineRule="auto"/>
        <w:ind w:firstLineChars="200" w:firstLine="480"/>
        <w:rPr>
          <w:rFonts w:ascii="仿宋" w:eastAsia="仿宋" w:hAnsi="仿宋"/>
          <w:sz w:val="30"/>
          <w:szCs w:val="30"/>
        </w:rPr>
      </w:pPr>
      <w:r>
        <w:rPr>
          <w:rFonts w:asciiTheme="minorEastAsia" w:eastAsiaTheme="minorEastAsia" w:hAnsiTheme="minorEastAsia" w:cstheme="minorEastAsia" w:hint="eastAsia"/>
          <w:sz w:val="24"/>
          <w:szCs w:val="24"/>
        </w:rPr>
        <w:t>本次采购审计报价上限为</w:t>
      </w: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万元。参与采购评选的审计单位只允许有一个最终报价，任何有选择性的报价将导致投标无效。参与采购评选的审计单位的报价应包含所投服务、保险、税费、差旅费、食宿费、交付后约定期限内免费后续服务等工作所发生的一切应有费用。</w:t>
      </w:r>
    </w:p>
    <w:p w:rsidR="00855C73" w:rsidRDefault="0080645E">
      <w:r>
        <w:rPr>
          <w:rFonts w:asciiTheme="minorEastAsia" w:eastAsiaTheme="minorEastAsia" w:hAnsiTheme="minorEastAsia"/>
          <w:b/>
          <w:sz w:val="24"/>
        </w:rPr>
        <w:br w:type="page"/>
      </w:r>
    </w:p>
    <w:p w:rsidR="00855C73" w:rsidRDefault="0080645E">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三、</w:t>
      </w:r>
      <w:r>
        <w:rPr>
          <w:rFonts w:asciiTheme="minorEastAsia" w:eastAsiaTheme="minorEastAsia" w:hAnsiTheme="minorEastAsia" w:hint="eastAsia"/>
          <w:b/>
          <w:sz w:val="24"/>
        </w:rPr>
        <w:t>评审方法</w:t>
      </w:r>
    </w:p>
    <w:p w:rsidR="00855C73" w:rsidRDefault="0080645E">
      <w:pPr>
        <w:spacing w:line="360" w:lineRule="auto"/>
        <w:ind w:firstLine="435"/>
        <w:rPr>
          <w:rFonts w:asciiTheme="minorEastAsia" w:eastAsiaTheme="minorEastAsia" w:hAnsiTheme="minorEastAsia"/>
          <w:sz w:val="24"/>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初审</w:t>
      </w:r>
    </w:p>
    <w:p w:rsidR="00855C73" w:rsidRDefault="0080645E">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评审</w:t>
      </w:r>
      <w:r>
        <w:rPr>
          <w:rFonts w:asciiTheme="minorEastAsia" w:eastAsiaTheme="minorEastAsia" w:hAnsiTheme="minorEastAsia" w:hint="eastAsia"/>
          <w:sz w:val="24"/>
        </w:rPr>
        <w:t>小组对供应商的响应文件进行初审，以确定其是否满足</w:t>
      </w:r>
      <w:r>
        <w:rPr>
          <w:rFonts w:asciiTheme="minorEastAsia" w:eastAsiaTheme="minorEastAsia" w:hAnsiTheme="minorEastAsia" w:hint="eastAsia"/>
          <w:sz w:val="24"/>
        </w:rPr>
        <w:t>采购需求</w:t>
      </w:r>
      <w:r>
        <w:rPr>
          <w:rFonts w:asciiTheme="minorEastAsia" w:eastAsiaTheme="minorEastAsia" w:hAnsiTheme="minorEastAsia" w:hint="eastAsia"/>
          <w:sz w:val="24"/>
        </w:rPr>
        <w:t>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32"/>
        <w:gridCol w:w="2368"/>
        <w:gridCol w:w="3733"/>
      </w:tblGrid>
      <w:tr w:rsidR="00855C73">
        <w:trPr>
          <w:trHeight w:val="520"/>
          <w:jc w:val="center"/>
        </w:trPr>
        <w:tc>
          <w:tcPr>
            <w:tcW w:w="5000" w:type="pct"/>
            <w:gridSpan w:val="4"/>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b/>
                <w:sz w:val="24"/>
                <w:szCs w:val="22"/>
              </w:rPr>
              <w:t>初审表</w:t>
            </w:r>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序号</w:t>
            </w:r>
          </w:p>
        </w:tc>
        <w:tc>
          <w:tcPr>
            <w:tcW w:w="969" w:type="pct"/>
            <w:tcBorders>
              <w:bottom w:val="single" w:sz="4" w:space="0" w:color="auto"/>
            </w:tcBorders>
            <w:tcMar>
              <w:top w:w="57" w:type="dxa"/>
              <w:left w:w="57" w:type="dxa"/>
              <w:bottom w:w="57" w:type="dxa"/>
              <w:right w:w="57" w:type="dxa"/>
            </w:tcMar>
            <w:vAlign w:val="center"/>
          </w:tcPr>
          <w:p w:rsidR="00855C73" w:rsidRDefault="0080645E">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kern w:val="2"/>
                <w:szCs w:val="24"/>
              </w:rPr>
              <w:t>评审指标</w:t>
            </w:r>
          </w:p>
        </w:tc>
        <w:tc>
          <w:tcPr>
            <w:tcW w:w="1406"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评审标准</w:t>
            </w:r>
          </w:p>
        </w:tc>
        <w:tc>
          <w:tcPr>
            <w:tcW w:w="2216"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格式及材料要求</w:t>
            </w:r>
          </w:p>
        </w:tc>
      </w:tr>
      <w:tr w:rsidR="00855C73">
        <w:trPr>
          <w:trHeight w:val="1835"/>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1</w:t>
            </w:r>
          </w:p>
        </w:tc>
        <w:tc>
          <w:tcPr>
            <w:tcW w:w="969"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宋体" w:hAnsi="宋体" w:hint="eastAsia"/>
                <w:sz w:val="24"/>
                <w:szCs w:val="28"/>
              </w:rPr>
              <w:t>营业执照</w:t>
            </w:r>
          </w:p>
        </w:tc>
        <w:tc>
          <w:tcPr>
            <w:tcW w:w="1406"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宋体" w:hAnsi="宋体" w:hint="eastAsia"/>
                <w:sz w:val="24"/>
                <w:szCs w:val="28"/>
              </w:rPr>
              <w:t>合法有效</w:t>
            </w:r>
          </w:p>
        </w:tc>
        <w:tc>
          <w:tcPr>
            <w:tcW w:w="2216" w:type="pct"/>
            <w:vMerge w:val="restart"/>
            <w:tcMar>
              <w:top w:w="57" w:type="dxa"/>
              <w:left w:w="57" w:type="dxa"/>
              <w:bottom w:w="57" w:type="dxa"/>
              <w:right w:w="57" w:type="dxa"/>
            </w:tcMar>
            <w:vAlign w:val="center"/>
          </w:tcPr>
          <w:p w:rsidR="00855C73" w:rsidRDefault="0080645E">
            <w:pPr>
              <w:spacing w:line="360" w:lineRule="auto"/>
              <w:jc w:val="left"/>
              <w:rPr>
                <w:rFonts w:ascii="宋体" w:hAnsi="宋体"/>
                <w:sz w:val="24"/>
              </w:rPr>
            </w:pPr>
            <w:r>
              <w:rPr>
                <w:rFonts w:ascii="宋体" w:hAnsi="宋体" w:hint="eastAsia"/>
                <w:sz w:val="24"/>
              </w:rPr>
              <w:t>提供有效的供应商营业执照（或事业单位法人登记证书）和税务登记证的</w:t>
            </w:r>
            <w:r>
              <w:rPr>
                <w:rFonts w:ascii="宋体" w:hAnsi="宋体"/>
                <w:sz w:val="24"/>
              </w:rPr>
              <w:t>扫描件或影印件</w:t>
            </w:r>
            <w:r>
              <w:rPr>
                <w:rFonts w:ascii="宋体" w:hAnsi="宋体" w:hint="eastAsia"/>
                <w:sz w:val="24"/>
              </w:rPr>
              <w:t>，应完整的体现出营业执照（或事业单位法人登记证书）和税务登记证的全部内容。已办理“三证合一”登记的，响应文件中提供营业执照（或事业单位法人登记证书）</w:t>
            </w:r>
            <w:r>
              <w:rPr>
                <w:rFonts w:ascii="宋体" w:hAnsi="宋体"/>
                <w:sz w:val="24"/>
              </w:rPr>
              <w:t>扫描件</w:t>
            </w:r>
            <w:r>
              <w:rPr>
                <w:rFonts w:ascii="宋体" w:hAnsi="宋体" w:hint="eastAsia"/>
                <w:sz w:val="24"/>
              </w:rPr>
              <w:t>即可。</w:t>
            </w:r>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2</w:t>
            </w:r>
          </w:p>
        </w:tc>
        <w:tc>
          <w:tcPr>
            <w:tcW w:w="969"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宋体" w:hAnsi="宋体" w:hint="eastAsia"/>
                <w:sz w:val="24"/>
                <w:szCs w:val="28"/>
              </w:rPr>
              <w:t>税务登记证</w:t>
            </w:r>
          </w:p>
        </w:tc>
        <w:tc>
          <w:tcPr>
            <w:tcW w:w="1406"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宋体" w:hAnsi="宋体" w:hint="eastAsia"/>
                <w:sz w:val="24"/>
                <w:szCs w:val="28"/>
              </w:rPr>
              <w:t>合法有效</w:t>
            </w:r>
          </w:p>
        </w:tc>
        <w:tc>
          <w:tcPr>
            <w:tcW w:w="2216" w:type="pct"/>
            <w:vMerge/>
            <w:tcBorders>
              <w:bottom w:val="single" w:sz="4" w:space="0" w:color="auto"/>
            </w:tcBorders>
            <w:tcMar>
              <w:top w:w="57" w:type="dxa"/>
              <w:left w:w="57" w:type="dxa"/>
              <w:bottom w:w="57" w:type="dxa"/>
              <w:right w:w="57" w:type="dxa"/>
            </w:tcMar>
            <w:vAlign w:val="center"/>
          </w:tcPr>
          <w:p w:rsidR="00855C73" w:rsidRDefault="00855C73">
            <w:pPr>
              <w:adjustRightInd w:val="0"/>
              <w:snapToGrid w:val="0"/>
              <w:spacing w:line="360" w:lineRule="auto"/>
              <w:ind w:right="-10"/>
              <w:jc w:val="left"/>
              <w:rPr>
                <w:rFonts w:ascii="宋体" w:hAnsi="宋体"/>
                <w:sz w:val="24"/>
              </w:rPr>
            </w:pPr>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3</w:t>
            </w:r>
          </w:p>
        </w:tc>
        <w:tc>
          <w:tcPr>
            <w:tcW w:w="969" w:type="pct"/>
            <w:tcBorders>
              <w:bottom w:val="single" w:sz="4" w:space="0" w:color="auto"/>
            </w:tcBorders>
            <w:tcMar>
              <w:top w:w="57" w:type="dxa"/>
              <w:left w:w="57" w:type="dxa"/>
              <w:bottom w:w="57" w:type="dxa"/>
              <w:right w:w="57" w:type="dxa"/>
            </w:tcMar>
            <w:vAlign w:val="center"/>
          </w:tcPr>
          <w:p w:rsidR="00855C73" w:rsidRDefault="0080645E">
            <w:pPr>
              <w:spacing w:line="420" w:lineRule="exact"/>
              <w:ind w:right="-11"/>
              <w:jc w:val="center"/>
              <w:rPr>
                <w:rFonts w:ascii="宋体" w:hAnsi="宋体"/>
                <w:sz w:val="24"/>
                <w:szCs w:val="24"/>
              </w:rPr>
            </w:pPr>
            <w:r>
              <w:rPr>
                <w:rFonts w:ascii="宋体" w:hAnsi="宋体" w:hint="eastAsia"/>
                <w:sz w:val="24"/>
                <w:szCs w:val="24"/>
              </w:rPr>
              <w:t>供应商</w:t>
            </w:r>
            <w:r>
              <w:rPr>
                <w:rFonts w:ascii="宋体" w:hAnsi="宋体" w:hint="eastAsia"/>
                <w:sz w:val="24"/>
                <w:szCs w:val="24"/>
              </w:rPr>
              <w:t>资质</w:t>
            </w:r>
          </w:p>
        </w:tc>
        <w:tc>
          <w:tcPr>
            <w:tcW w:w="1406" w:type="pct"/>
            <w:tcBorders>
              <w:bottom w:val="single" w:sz="4" w:space="0" w:color="auto"/>
            </w:tcBorders>
            <w:tcMar>
              <w:top w:w="57" w:type="dxa"/>
              <w:left w:w="57" w:type="dxa"/>
              <w:bottom w:w="57" w:type="dxa"/>
              <w:right w:w="57" w:type="dxa"/>
            </w:tcMar>
            <w:vAlign w:val="center"/>
          </w:tcPr>
          <w:p w:rsidR="00855C73" w:rsidRDefault="0080645E">
            <w:pPr>
              <w:spacing w:line="420" w:lineRule="exact"/>
              <w:ind w:right="-11"/>
              <w:jc w:val="center"/>
              <w:rPr>
                <w:rFonts w:ascii="宋体" w:hAnsi="宋体"/>
                <w:sz w:val="24"/>
                <w:szCs w:val="24"/>
              </w:rPr>
            </w:pPr>
            <w:r>
              <w:rPr>
                <w:rFonts w:ascii="宋体" w:hAnsi="宋体" w:hint="eastAsia"/>
                <w:sz w:val="24"/>
                <w:szCs w:val="24"/>
              </w:rPr>
              <w:t>符合</w:t>
            </w:r>
            <w:proofErr w:type="gramStart"/>
            <w:r>
              <w:rPr>
                <w:rFonts w:ascii="宋体" w:hAnsi="宋体" w:hint="eastAsia"/>
                <w:sz w:val="24"/>
                <w:szCs w:val="24"/>
              </w:rPr>
              <w:t>询</w:t>
            </w:r>
            <w:proofErr w:type="gramEnd"/>
            <w:r>
              <w:rPr>
                <w:rFonts w:ascii="宋体" w:hAnsi="宋体" w:hint="eastAsia"/>
                <w:sz w:val="24"/>
                <w:szCs w:val="24"/>
              </w:rPr>
              <w:t>比</w:t>
            </w:r>
            <w:r>
              <w:rPr>
                <w:rFonts w:ascii="宋体" w:hAnsi="宋体" w:hint="eastAsia"/>
                <w:sz w:val="24"/>
                <w:szCs w:val="24"/>
              </w:rPr>
              <w:t>公告要求</w:t>
            </w:r>
          </w:p>
        </w:tc>
        <w:tc>
          <w:tcPr>
            <w:tcW w:w="2216"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420" w:lineRule="exact"/>
              <w:ind w:right="-11"/>
              <w:jc w:val="center"/>
              <w:rPr>
                <w:rFonts w:ascii="宋体" w:hAnsi="宋体"/>
                <w:sz w:val="24"/>
                <w:szCs w:val="24"/>
              </w:rPr>
            </w:pPr>
            <w:r>
              <w:rPr>
                <w:rFonts w:ascii="宋体" w:hAnsi="宋体" w:hint="eastAsia"/>
                <w:sz w:val="24"/>
                <w:szCs w:val="24"/>
              </w:rPr>
              <w:t>提供资质证书扫描件</w:t>
            </w:r>
            <w:r>
              <w:rPr>
                <w:rFonts w:ascii="宋体" w:hAnsi="宋体" w:hint="eastAsia"/>
                <w:sz w:val="24"/>
                <w:szCs w:val="24"/>
              </w:rPr>
              <w:t>。不良信用记录</w:t>
            </w:r>
            <w:r>
              <w:rPr>
                <w:rFonts w:ascii="宋体" w:hAnsi="宋体" w:hint="eastAsia"/>
                <w:sz w:val="24"/>
                <w:szCs w:val="24"/>
              </w:rPr>
              <w:t>在响应函中承诺即可。</w:t>
            </w:r>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4</w:t>
            </w:r>
          </w:p>
        </w:tc>
        <w:tc>
          <w:tcPr>
            <w:tcW w:w="969"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4"/>
              </w:rPr>
            </w:pPr>
            <w:r>
              <w:rPr>
                <w:rFonts w:ascii="宋体" w:hAnsi="宋体" w:hint="eastAsia"/>
                <w:sz w:val="24"/>
                <w:szCs w:val="28"/>
              </w:rPr>
              <w:t>响应函</w:t>
            </w:r>
          </w:p>
        </w:tc>
        <w:tc>
          <w:tcPr>
            <w:tcW w:w="1406"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4"/>
              </w:rPr>
            </w:pPr>
            <w:r>
              <w:rPr>
                <w:rFonts w:asciiTheme="minorEastAsia" w:eastAsiaTheme="minorEastAsia" w:hAnsiTheme="minorEastAsia" w:hint="eastAsia"/>
                <w:sz w:val="24"/>
                <w:szCs w:val="28"/>
              </w:rPr>
              <w:t>格式、填写要求符合</w:t>
            </w:r>
            <w:r>
              <w:rPr>
                <w:rFonts w:ascii="宋体" w:hAnsi="宋体" w:hint="eastAsia"/>
                <w:sz w:val="24"/>
                <w:szCs w:val="28"/>
              </w:rPr>
              <w:t>响应</w:t>
            </w:r>
            <w:r>
              <w:rPr>
                <w:rFonts w:asciiTheme="minorEastAsia" w:eastAsiaTheme="minorEastAsia" w:hAnsiTheme="minorEastAsia" w:hint="eastAsia"/>
                <w:sz w:val="24"/>
                <w:szCs w:val="28"/>
              </w:rPr>
              <w:t>文件</w:t>
            </w:r>
            <w:r>
              <w:rPr>
                <w:rFonts w:asciiTheme="minorEastAsia" w:eastAsiaTheme="minorEastAsia" w:hAnsiTheme="minorEastAsia" w:hint="eastAsia"/>
                <w:sz w:val="24"/>
                <w:szCs w:val="28"/>
              </w:rPr>
              <w:t>格式</w:t>
            </w:r>
            <w:r>
              <w:rPr>
                <w:rFonts w:asciiTheme="minorEastAsia" w:eastAsiaTheme="minorEastAsia" w:hAnsiTheme="minorEastAsia" w:hint="eastAsia"/>
                <w:sz w:val="24"/>
                <w:szCs w:val="28"/>
              </w:rPr>
              <w:t>规定并加盖</w:t>
            </w:r>
            <w:r>
              <w:rPr>
                <w:rFonts w:ascii="宋体" w:hAnsi="宋体" w:hint="eastAsia"/>
                <w:sz w:val="24"/>
                <w:szCs w:val="28"/>
              </w:rPr>
              <w:t>供应商</w:t>
            </w:r>
            <w:r>
              <w:rPr>
                <w:rFonts w:asciiTheme="minorEastAsia" w:eastAsiaTheme="minorEastAsia" w:hAnsiTheme="minorEastAsia" w:hint="eastAsia"/>
                <w:sz w:val="24"/>
                <w:szCs w:val="28"/>
              </w:rPr>
              <w:t>签章</w:t>
            </w:r>
          </w:p>
        </w:tc>
        <w:tc>
          <w:tcPr>
            <w:tcW w:w="2216"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left"/>
              <w:rPr>
                <w:rFonts w:ascii="宋体" w:hAnsi="宋体"/>
                <w:sz w:val="24"/>
                <w:szCs w:val="24"/>
              </w:rPr>
            </w:pPr>
            <w:r>
              <w:rPr>
                <w:rFonts w:asciiTheme="minorEastAsia" w:eastAsiaTheme="minorEastAsia" w:hAnsiTheme="minorEastAsia" w:hint="eastAsia"/>
                <w:sz w:val="24"/>
              </w:rPr>
              <w:t>详见</w:t>
            </w:r>
            <w:r>
              <w:rPr>
                <w:rFonts w:ascii="宋体" w:hAnsi="宋体" w:hint="eastAsia"/>
                <w:sz w:val="24"/>
              </w:rPr>
              <w:t>响应</w:t>
            </w:r>
            <w:r>
              <w:rPr>
                <w:rFonts w:asciiTheme="minorEastAsia" w:eastAsiaTheme="minorEastAsia" w:hAnsiTheme="minorEastAsia" w:hint="eastAsia"/>
                <w:sz w:val="24"/>
              </w:rPr>
              <w:t>文件格式</w:t>
            </w:r>
            <w:r>
              <w:rPr>
                <w:rFonts w:asciiTheme="minorEastAsia" w:eastAsiaTheme="minorEastAsia" w:hAnsiTheme="minorEastAsia" w:hint="eastAsia"/>
                <w:sz w:val="24"/>
              </w:rPr>
              <w:t>二</w:t>
            </w:r>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5</w:t>
            </w:r>
          </w:p>
        </w:tc>
        <w:tc>
          <w:tcPr>
            <w:tcW w:w="969"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宋体" w:hAnsi="宋体" w:hint="eastAsia"/>
                <w:sz w:val="24"/>
                <w:szCs w:val="28"/>
              </w:rPr>
              <w:t>授权书</w:t>
            </w:r>
          </w:p>
        </w:tc>
        <w:tc>
          <w:tcPr>
            <w:tcW w:w="1406"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Theme="minorEastAsia" w:eastAsiaTheme="minorEastAsia" w:hAnsiTheme="minorEastAsia" w:hint="eastAsia"/>
                <w:sz w:val="24"/>
                <w:szCs w:val="28"/>
              </w:rPr>
              <w:t>格式、填写要求符合</w:t>
            </w:r>
            <w:r>
              <w:rPr>
                <w:rFonts w:ascii="宋体" w:hAnsi="宋体" w:hint="eastAsia"/>
                <w:sz w:val="24"/>
                <w:szCs w:val="28"/>
              </w:rPr>
              <w:t>响应</w:t>
            </w:r>
            <w:r>
              <w:rPr>
                <w:rFonts w:asciiTheme="minorEastAsia" w:eastAsiaTheme="minorEastAsia" w:hAnsiTheme="minorEastAsia" w:hint="eastAsia"/>
                <w:sz w:val="24"/>
                <w:szCs w:val="28"/>
              </w:rPr>
              <w:t>文件</w:t>
            </w:r>
            <w:r>
              <w:rPr>
                <w:rFonts w:asciiTheme="minorEastAsia" w:eastAsiaTheme="minorEastAsia" w:hAnsiTheme="minorEastAsia" w:hint="eastAsia"/>
                <w:sz w:val="24"/>
                <w:szCs w:val="28"/>
              </w:rPr>
              <w:t>格式的</w:t>
            </w:r>
            <w:r>
              <w:rPr>
                <w:rFonts w:asciiTheme="minorEastAsia" w:eastAsiaTheme="minorEastAsia" w:hAnsiTheme="minorEastAsia" w:hint="eastAsia"/>
                <w:sz w:val="24"/>
                <w:szCs w:val="28"/>
              </w:rPr>
              <w:t>规定并加盖供应商签章</w:t>
            </w:r>
          </w:p>
        </w:tc>
        <w:tc>
          <w:tcPr>
            <w:tcW w:w="2216"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left"/>
              <w:rPr>
                <w:rFonts w:ascii="宋体" w:eastAsiaTheme="minorEastAsia" w:hAnsi="宋体"/>
                <w:sz w:val="24"/>
              </w:rPr>
            </w:pPr>
            <w:r>
              <w:rPr>
                <w:rFonts w:asciiTheme="minorEastAsia" w:eastAsiaTheme="minorEastAsia" w:hAnsiTheme="minorEastAsia" w:hint="eastAsia"/>
                <w:sz w:val="24"/>
              </w:rPr>
              <w:t>法定代表人参加</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w:t>
            </w:r>
            <w:r>
              <w:rPr>
                <w:rFonts w:asciiTheme="minorEastAsia" w:eastAsiaTheme="minorEastAsia" w:hAnsiTheme="minorEastAsia" w:hint="eastAsia"/>
                <w:sz w:val="24"/>
              </w:rPr>
              <w:t>的无需此件，提供身份证明即可。详见响应文件格式</w:t>
            </w:r>
            <w:r>
              <w:rPr>
                <w:rFonts w:asciiTheme="minorEastAsia" w:eastAsiaTheme="minorEastAsia" w:hAnsiTheme="minorEastAsia" w:hint="eastAsia"/>
                <w:sz w:val="24"/>
              </w:rPr>
              <w:t>三</w:t>
            </w:r>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6</w:t>
            </w:r>
          </w:p>
        </w:tc>
        <w:tc>
          <w:tcPr>
            <w:tcW w:w="969"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Theme="minorEastAsia" w:eastAsiaTheme="minorEastAsia" w:hAnsiTheme="minorEastAsia" w:hint="eastAsia"/>
                <w:sz w:val="24"/>
                <w:szCs w:val="28"/>
              </w:rPr>
              <w:t>报价</w:t>
            </w:r>
            <w:r>
              <w:rPr>
                <w:rFonts w:asciiTheme="minorEastAsia" w:eastAsiaTheme="minorEastAsia" w:hAnsiTheme="minorEastAsia" w:hint="eastAsia"/>
                <w:sz w:val="24"/>
                <w:szCs w:val="28"/>
              </w:rPr>
              <w:t>表</w:t>
            </w:r>
          </w:p>
        </w:tc>
        <w:tc>
          <w:tcPr>
            <w:tcW w:w="1406" w:type="pct"/>
            <w:tcBorders>
              <w:bottom w:val="single" w:sz="4" w:space="0" w:color="auto"/>
            </w:tcBorders>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Theme="minorEastAsia" w:eastAsiaTheme="minorEastAsia" w:hAnsiTheme="minorEastAsia" w:hint="eastAsia"/>
                <w:sz w:val="24"/>
                <w:szCs w:val="28"/>
              </w:rPr>
              <w:t>符合</w:t>
            </w:r>
            <w:r>
              <w:rPr>
                <w:rFonts w:ascii="宋体" w:hAnsi="宋体" w:hint="eastAsia"/>
                <w:sz w:val="24"/>
                <w:szCs w:val="28"/>
              </w:rPr>
              <w:t>响应</w:t>
            </w:r>
            <w:r>
              <w:rPr>
                <w:rFonts w:asciiTheme="minorEastAsia" w:eastAsiaTheme="minorEastAsia" w:hAnsiTheme="minorEastAsia" w:hint="eastAsia"/>
                <w:sz w:val="24"/>
                <w:szCs w:val="28"/>
              </w:rPr>
              <w:t>文件</w:t>
            </w:r>
            <w:r>
              <w:rPr>
                <w:rFonts w:asciiTheme="minorEastAsia" w:eastAsiaTheme="minorEastAsia" w:hAnsiTheme="minorEastAsia" w:hint="eastAsia"/>
                <w:sz w:val="24"/>
                <w:szCs w:val="28"/>
              </w:rPr>
              <w:t>格式</w:t>
            </w:r>
          </w:p>
        </w:tc>
        <w:tc>
          <w:tcPr>
            <w:tcW w:w="2216"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left"/>
              <w:rPr>
                <w:rFonts w:ascii="宋体" w:eastAsiaTheme="minorEastAsia" w:hAnsi="宋体"/>
                <w:sz w:val="24"/>
              </w:rPr>
            </w:pPr>
            <w:r>
              <w:rPr>
                <w:rFonts w:asciiTheme="minorEastAsia" w:eastAsiaTheme="minorEastAsia" w:hAnsiTheme="minorEastAsia" w:hint="eastAsia"/>
                <w:sz w:val="24"/>
              </w:rPr>
              <w:t>详见响应文件格式</w:t>
            </w:r>
            <w:proofErr w:type="gramStart"/>
            <w:r>
              <w:rPr>
                <w:rFonts w:asciiTheme="minorEastAsia" w:eastAsiaTheme="minorEastAsia" w:hAnsiTheme="minorEastAsia" w:hint="eastAsia"/>
                <w:sz w:val="24"/>
              </w:rPr>
              <w:t>一</w:t>
            </w:r>
            <w:proofErr w:type="gramEnd"/>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t>7</w:t>
            </w:r>
          </w:p>
        </w:tc>
        <w:tc>
          <w:tcPr>
            <w:tcW w:w="969" w:type="pct"/>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Theme="minorEastAsia" w:eastAsiaTheme="minorEastAsia" w:hAnsiTheme="minorEastAsia" w:hint="eastAsia"/>
                <w:sz w:val="24"/>
                <w:szCs w:val="28"/>
              </w:rPr>
              <w:t>商务响应情况</w:t>
            </w:r>
          </w:p>
        </w:tc>
        <w:tc>
          <w:tcPr>
            <w:tcW w:w="1406" w:type="pct"/>
            <w:tcMar>
              <w:top w:w="57" w:type="dxa"/>
              <w:left w:w="57" w:type="dxa"/>
              <w:bottom w:w="57" w:type="dxa"/>
              <w:right w:w="57" w:type="dxa"/>
            </w:tcMar>
            <w:vAlign w:val="center"/>
          </w:tcPr>
          <w:p w:rsidR="00855C73" w:rsidRDefault="0080645E">
            <w:pPr>
              <w:spacing w:after="50" w:line="360" w:lineRule="auto"/>
              <w:ind w:right="-10"/>
              <w:jc w:val="center"/>
              <w:rPr>
                <w:rFonts w:ascii="宋体" w:hAnsi="宋体"/>
                <w:sz w:val="24"/>
                <w:szCs w:val="28"/>
              </w:rPr>
            </w:pPr>
            <w:r>
              <w:rPr>
                <w:rFonts w:asciiTheme="minorEastAsia" w:eastAsiaTheme="minorEastAsia" w:hAnsiTheme="minorEastAsia" w:hint="eastAsia"/>
                <w:sz w:val="24"/>
                <w:szCs w:val="28"/>
              </w:rPr>
              <w:t>符合采购</w:t>
            </w:r>
            <w:r>
              <w:rPr>
                <w:rFonts w:asciiTheme="minorEastAsia" w:eastAsiaTheme="minorEastAsia" w:hAnsiTheme="minorEastAsia"/>
                <w:sz w:val="24"/>
              </w:rPr>
              <w:t>文件</w:t>
            </w:r>
            <w:r>
              <w:rPr>
                <w:rFonts w:asciiTheme="minorEastAsia" w:eastAsiaTheme="minorEastAsia" w:hAnsiTheme="minorEastAsia" w:hint="eastAsia"/>
                <w:sz w:val="24"/>
                <w:szCs w:val="28"/>
              </w:rPr>
              <w:t>中付款方式、服务期限、服务地点的要求</w:t>
            </w:r>
          </w:p>
        </w:tc>
        <w:tc>
          <w:tcPr>
            <w:tcW w:w="2216" w:type="pct"/>
            <w:tcMar>
              <w:top w:w="57" w:type="dxa"/>
              <w:left w:w="57" w:type="dxa"/>
              <w:bottom w:w="57" w:type="dxa"/>
              <w:right w:w="57" w:type="dxa"/>
            </w:tcMar>
            <w:vAlign w:val="center"/>
          </w:tcPr>
          <w:p w:rsidR="00855C73" w:rsidRDefault="0080645E">
            <w:pPr>
              <w:adjustRightInd w:val="0"/>
              <w:snapToGrid w:val="0"/>
              <w:spacing w:line="360" w:lineRule="auto"/>
              <w:ind w:right="-10"/>
              <w:jc w:val="left"/>
              <w:rPr>
                <w:rFonts w:ascii="宋体" w:hAnsi="宋体"/>
                <w:sz w:val="24"/>
              </w:rPr>
            </w:pPr>
            <w:r>
              <w:rPr>
                <w:rFonts w:asciiTheme="minorEastAsia" w:eastAsiaTheme="minorEastAsia" w:hAnsiTheme="minorEastAsia" w:hint="eastAsia"/>
                <w:sz w:val="24"/>
              </w:rPr>
              <w:t>详见响应文件格式</w:t>
            </w:r>
            <w:r>
              <w:rPr>
                <w:rFonts w:asciiTheme="minorEastAsia" w:eastAsiaTheme="minorEastAsia" w:hAnsiTheme="minorEastAsia" w:hint="eastAsia"/>
                <w:sz w:val="24"/>
              </w:rPr>
              <w:t>四</w:t>
            </w:r>
          </w:p>
        </w:tc>
      </w:tr>
      <w:tr w:rsidR="00855C73">
        <w:trPr>
          <w:jc w:val="center"/>
        </w:trPr>
        <w:tc>
          <w:tcPr>
            <w:tcW w:w="408" w:type="pct"/>
            <w:tcBorders>
              <w:bottom w:val="single" w:sz="4" w:space="0" w:color="auto"/>
            </w:tcBorders>
            <w:tcMar>
              <w:top w:w="57" w:type="dxa"/>
              <w:left w:w="57" w:type="dxa"/>
              <w:bottom w:w="57" w:type="dxa"/>
              <w:right w:w="57" w:type="dxa"/>
            </w:tcMar>
            <w:vAlign w:val="center"/>
          </w:tcPr>
          <w:p w:rsidR="00855C73" w:rsidRDefault="0080645E">
            <w:pPr>
              <w:adjustRightInd w:val="0"/>
              <w:snapToGrid w:val="0"/>
              <w:spacing w:line="360" w:lineRule="auto"/>
              <w:ind w:right="-10"/>
              <w:jc w:val="center"/>
              <w:rPr>
                <w:rFonts w:ascii="宋体" w:hAnsi="宋体"/>
                <w:sz w:val="24"/>
              </w:rPr>
            </w:pPr>
            <w:r>
              <w:rPr>
                <w:rFonts w:ascii="宋体" w:hAnsi="宋体" w:hint="eastAsia"/>
                <w:sz w:val="24"/>
              </w:rPr>
              <w:lastRenderedPageBreak/>
              <w:t>8</w:t>
            </w:r>
          </w:p>
        </w:tc>
        <w:tc>
          <w:tcPr>
            <w:tcW w:w="969" w:type="pct"/>
            <w:tcMar>
              <w:top w:w="57" w:type="dxa"/>
              <w:left w:w="57" w:type="dxa"/>
              <w:bottom w:w="57" w:type="dxa"/>
              <w:right w:w="57" w:type="dxa"/>
            </w:tcMar>
            <w:vAlign w:val="center"/>
          </w:tcPr>
          <w:p w:rsidR="00855C73" w:rsidRDefault="0080645E">
            <w:pPr>
              <w:spacing w:after="50" w:line="360" w:lineRule="auto"/>
              <w:ind w:right="-10"/>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其他要求</w:t>
            </w:r>
          </w:p>
        </w:tc>
        <w:tc>
          <w:tcPr>
            <w:tcW w:w="1406" w:type="pct"/>
            <w:tcMar>
              <w:top w:w="57" w:type="dxa"/>
              <w:left w:w="57" w:type="dxa"/>
              <w:bottom w:w="57" w:type="dxa"/>
              <w:right w:w="57" w:type="dxa"/>
            </w:tcMar>
            <w:vAlign w:val="center"/>
          </w:tcPr>
          <w:p w:rsidR="00855C73" w:rsidRDefault="0080645E">
            <w:pPr>
              <w:spacing w:after="50" w:line="360" w:lineRule="auto"/>
              <w:ind w:right="-10"/>
              <w:jc w:val="center"/>
              <w:rPr>
                <w:rFonts w:ascii="宋体" w:eastAsiaTheme="minorEastAsia" w:hAnsi="宋体"/>
                <w:sz w:val="24"/>
                <w:szCs w:val="28"/>
              </w:rPr>
            </w:pPr>
            <w:r>
              <w:rPr>
                <w:rFonts w:asciiTheme="minorEastAsia" w:eastAsiaTheme="minorEastAsia" w:hAnsiTheme="minorEastAsia" w:hint="eastAsia"/>
                <w:sz w:val="24"/>
                <w:szCs w:val="28"/>
              </w:rPr>
              <w:t>符合法律、行政法规规定的其他条件或</w:t>
            </w:r>
            <w:r>
              <w:rPr>
                <w:rFonts w:asciiTheme="minorEastAsia" w:eastAsiaTheme="minorEastAsia" w:hAnsiTheme="minorEastAsia" w:hint="eastAsia"/>
                <w:sz w:val="24"/>
                <w:szCs w:val="28"/>
              </w:rPr>
              <w:t>采购</w:t>
            </w:r>
            <w:r>
              <w:rPr>
                <w:rFonts w:asciiTheme="minorEastAsia" w:eastAsiaTheme="minorEastAsia" w:hAnsiTheme="minorEastAsia" w:hint="eastAsia"/>
                <w:sz w:val="24"/>
                <w:szCs w:val="28"/>
              </w:rPr>
              <w:t>文件列明的其他要求</w:t>
            </w:r>
          </w:p>
        </w:tc>
        <w:tc>
          <w:tcPr>
            <w:tcW w:w="2216" w:type="pct"/>
            <w:tcMar>
              <w:top w:w="57" w:type="dxa"/>
              <w:left w:w="57" w:type="dxa"/>
              <w:bottom w:w="57" w:type="dxa"/>
              <w:right w:w="57" w:type="dxa"/>
            </w:tcMar>
            <w:vAlign w:val="center"/>
          </w:tcPr>
          <w:p w:rsidR="00855C73" w:rsidRDefault="00855C73">
            <w:pPr>
              <w:adjustRightInd w:val="0"/>
              <w:snapToGrid w:val="0"/>
              <w:spacing w:line="360" w:lineRule="auto"/>
              <w:ind w:right="-10"/>
              <w:jc w:val="left"/>
              <w:rPr>
                <w:rFonts w:ascii="宋体" w:hAnsi="宋体"/>
                <w:sz w:val="24"/>
              </w:rPr>
            </w:pPr>
          </w:p>
        </w:tc>
      </w:tr>
    </w:tbl>
    <w:p w:rsidR="00855C73" w:rsidRDefault="0080645E">
      <w:pPr>
        <w:spacing w:line="360" w:lineRule="auto"/>
        <w:ind w:firstLine="435"/>
        <w:rPr>
          <w:rFonts w:asciiTheme="minorEastAsia" w:eastAsiaTheme="minorEastAsia" w:hAnsiTheme="minorEastAsia"/>
          <w:sz w:val="24"/>
        </w:rPr>
      </w:pPr>
      <w:r>
        <w:rPr>
          <w:rFonts w:asciiTheme="minorEastAsia" w:eastAsiaTheme="minorEastAsia" w:hAnsiTheme="minorEastAsia" w:hint="eastAsia"/>
          <w:b/>
          <w:bCs/>
          <w:sz w:val="24"/>
        </w:rPr>
        <w:t>初审指标通过标准：</w:t>
      </w:r>
      <w:r>
        <w:rPr>
          <w:rFonts w:asciiTheme="minorEastAsia" w:eastAsiaTheme="minorEastAsia" w:hAnsiTheme="minorEastAsia" w:hint="eastAsia"/>
          <w:sz w:val="24"/>
        </w:rPr>
        <w:t>供应商必须通过初审表中的全部评审指标。</w:t>
      </w:r>
    </w:p>
    <w:p w:rsidR="00855C73" w:rsidRDefault="0080645E">
      <w:pPr>
        <w:spacing w:line="360" w:lineRule="auto"/>
        <w:ind w:firstLine="435"/>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bCs/>
          <w:sz w:val="24"/>
        </w:rPr>
        <w:t>.</w:t>
      </w:r>
      <w:r>
        <w:rPr>
          <w:rFonts w:asciiTheme="minorEastAsia" w:eastAsiaTheme="minorEastAsia" w:hAnsiTheme="minorEastAsia" w:hint="eastAsia"/>
          <w:b/>
          <w:sz w:val="24"/>
        </w:rPr>
        <w:t>综合评分</w:t>
      </w:r>
    </w:p>
    <w:p w:rsidR="00855C73" w:rsidRDefault="0080645E">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评审</w:t>
      </w:r>
      <w:r>
        <w:rPr>
          <w:rFonts w:asciiTheme="minorEastAsia" w:eastAsiaTheme="minorEastAsia" w:hAnsiTheme="minorEastAsia" w:hint="eastAsia"/>
          <w:sz w:val="24"/>
        </w:rPr>
        <w:t>小组按照下表对</w:t>
      </w:r>
      <w:r>
        <w:rPr>
          <w:rFonts w:ascii="宋体" w:hAnsi="宋体" w:hint="eastAsia"/>
          <w:sz w:val="24"/>
        </w:rPr>
        <w:t>进入综合评分的所有供应商的</w:t>
      </w:r>
      <w:r>
        <w:rPr>
          <w:rFonts w:asciiTheme="minorEastAsia" w:eastAsiaTheme="minorEastAsia" w:hAnsiTheme="minorEastAsia" w:hint="eastAsia"/>
          <w:sz w:val="24"/>
        </w:rPr>
        <w:t>响应文件进行综合评分。</w:t>
      </w:r>
    </w:p>
    <w:p w:rsidR="00855C73" w:rsidRDefault="0080645E">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本项目综合评分满分为</w:t>
      </w:r>
      <w:r>
        <w:rPr>
          <w:rFonts w:asciiTheme="minorEastAsia" w:eastAsiaTheme="minorEastAsia" w:hAnsiTheme="minorEastAsia" w:hint="eastAsia"/>
          <w:sz w:val="24"/>
        </w:rPr>
        <w:t>1</w:t>
      </w:r>
      <w:r>
        <w:rPr>
          <w:rFonts w:asciiTheme="minorEastAsia" w:eastAsiaTheme="minorEastAsia" w:hAnsiTheme="minorEastAsia"/>
          <w:sz w:val="24"/>
        </w:rPr>
        <w:t>00</w:t>
      </w:r>
      <w:r>
        <w:rPr>
          <w:rFonts w:asciiTheme="minorEastAsia" w:eastAsiaTheme="minorEastAsia" w:hAnsiTheme="minorEastAsia" w:hint="eastAsia"/>
          <w:sz w:val="24"/>
        </w:rPr>
        <w:t>分，其中：</w:t>
      </w:r>
      <w:r>
        <w:rPr>
          <w:rFonts w:asciiTheme="minorEastAsia" w:eastAsiaTheme="minorEastAsia" w:hAnsiTheme="minorEastAsia" w:hint="eastAsia"/>
          <w:sz w:val="24"/>
        </w:rPr>
        <w:t>商务及</w:t>
      </w:r>
      <w:r>
        <w:rPr>
          <w:rFonts w:asciiTheme="minorEastAsia" w:eastAsiaTheme="minorEastAsia" w:hAnsiTheme="minorEastAsia" w:hint="eastAsia"/>
          <w:sz w:val="24"/>
        </w:rPr>
        <w:t>技术</w:t>
      </w:r>
      <w:proofErr w:type="gramStart"/>
      <w:r>
        <w:rPr>
          <w:rFonts w:asciiTheme="minorEastAsia" w:eastAsiaTheme="minorEastAsia" w:hAnsiTheme="minorEastAsia" w:hint="eastAsia"/>
          <w:sz w:val="24"/>
        </w:rPr>
        <w:t>分值占</w:t>
      </w:r>
      <w:proofErr w:type="gramEnd"/>
      <w:r>
        <w:rPr>
          <w:rFonts w:asciiTheme="minorEastAsia" w:eastAsiaTheme="minorEastAsia" w:hAnsiTheme="minorEastAsia" w:hint="eastAsia"/>
          <w:sz w:val="24"/>
        </w:rPr>
        <w:t>总分值的权重为</w:t>
      </w:r>
      <w:r>
        <w:rPr>
          <w:rFonts w:asciiTheme="minorEastAsia" w:eastAsiaTheme="minorEastAsia" w:hAnsiTheme="minorEastAsia" w:hint="eastAsia"/>
          <w:sz w:val="24"/>
          <w:u w:val="single"/>
        </w:rPr>
        <w:t>90</w:t>
      </w:r>
      <w:r>
        <w:rPr>
          <w:rFonts w:asciiTheme="minorEastAsia" w:eastAsiaTheme="minorEastAsia" w:hAnsiTheme="minorEastAsia"/>
          <w:sz w:val="24"/>
        </w:rPr>
        <w:t>%</w:t>
      </w:r>
      <w:r>
        <w:rPr>
          <w:rFonts w:asciiTheme="minorEastAsia" w:eastAsiaTheme="minorEastAsia" w:hAnsiTheme="minorEastAsia"/>
          <w:sz w:val="24"/>
        </w:rPr>
        <w:t>，价格</w:t>
      </w:r>
      <w:proofErr w:type="gramStart"/>
      <w:r>
        <w:rPr>
          <w:rFonts w:asciiTheme="minorEastAsia" w:eastAsiaTheme="minorEastAsia" w:hAnsiTheme="minorEastAsia"/>
          <w:sz w:val="24"/>
        </w:rPr>
        <w:t>分值占</w:t>
      </w:r>
      <w:proofErr w:type="gramEnd"/>
      <w:r>
        <w:rPr>
          <w:rFonts w:asciiTheme="minorEastAsia" w:eastAsiaTheme="minorEastAsia" w:hAnsiTheme="minorEastAsia"/>
          <w:sz w:val="24"/>
        </w:rPr>
        <w:t>总分值的权重为</w:t>
      </w:r>
      <w:r>
        <w:rPr>
          <w:rFonts w:asciiTheme="minorEastAsia" w:eastAsiaTheme="minorEastAsia" w:hAnsiTheme="minorEastAsia" w:hint="eastAsia"/>
          <w:sz w:val="24"/>
          <w:u w:val="single"/>
        </w:rPr>
        <w:t>10</w:t>
      </w:r>
      <w:r>
        <w:rPr>
          <w:rFonts w:asciiTheme="minorEastAsia" w:eastAsiaTheme="minorEastAsia" w:hAnsiTheme="minorEastAsia"/>
          <w:sz w:val="24"/>
        </w:rPr>
        <w:t>%</w:t>
      </w:r>
      <w:r>
        <w:rPr>
          <w:rFonts w:asciiTheme="minorEastAsia" w:eastAsiaTheme="minorEastAsia" w:hAnsiTheme="minorEastAsia"/>
          <w:sz w:val="24"/>
        </w:rPr>
        <w:t>。具体评分细则如下：</w:t>
      </w:r>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45"/>
        <w:gridCol w:w="4805"/>
        <w:gridCol w:w="1281"/>
      </w:tblGrid>
      <w:tr w:rsidR="00855C73">
        <w:tc>
          <w:tcPr>
            <w:tcW w:w="720"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序号</w:t>
            </w:r>
          </w:p>
        </w:tc>
        <w:tc>
          <w:tcPr>
            <w:tcW w:w="1545"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评审因素</w:t>
            </w:r>
          </w:p>
        </w:tc>
        <w:tc>
          <w:tcPr>
            <w:tcW w:w="4805"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评审标准</w:t>
            </w:r>
          </w:p>
        </w:tc>
        <w:tc>
          <w:tcPr>
            <w:tcW w:w="1281"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分值范围</w:t>
            </w:r>
          </w:p>
        </w:tc>
      </w:tr>
      <w:tr w:rsidR="00855C73">
        <w:tc>
          <w:tcPr>
            <w:tcW w:w="720"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1</w:t>
            </w:r>
          </w:p>
        </w:tc>
        <w:tc>
          <w:tcPr>
            <w:tcW w:w="1545"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供应商业绩</w:t>
            </w:r>
          </w:p>
        </w:tc>
        <w:tc>
          <w:tcPr>
            <w:tcW w:w="4805" w:type="dxa"/>
            <w:vAlign w:val="center"/>
          </w:tcPr>
          <w:p w:rsidR="00855C73" w:rsidRDefault="0080645E">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202</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日以来（以合同签订日期为准），</w:t>
            </w:r>
            <w:r>
              <w:rPr>
                <w:rFonts w:asciiTheme="majorEastAsia" w:eastAsiaTheme="majorEastAsia" w:hAnsiTheme="majorEastAsia" w:cstheme="majorEastAsia" w:hint="eastAsia"/>
                <w:sz w:val="24"/>
                <w:szCs w:val="24"/>
              </w:rPr>
              <w:t>供应商</w:t>
            </w:r>
            <w:r>
              <w:rPr>
                <w:rFonts w:asciiTheme="majorEastAsia" w:eastAsiaTheme="majorEastAsia" w:hAnsiTheme="majorEastAsia" w:cstheme="majorEastAsia" w:hint="eastAsia"/>
                <w:sz w:val="24"/>
                <w:szCs w:val="24"/>
              </w:rPr>
              <w:t>具有已完成的</w:t>
            </w:r>
            <w:r>
              <w:rPr>
                <w:rFonts w:asciiTheme="majorEastAsia" w:eastAsiaTheme="majorEastAsia" w:hAnsiTheme="majorEastAsia" w:cstheme="majorEastAsia" w:hint="eastAsia"/>
                <w:sz w:val="24"/>
                <w:szCs w:val="24"/>
              </w:rPr>
              <w:t>股权投资平台（包含基金公司、基金管理公司、</w:t>
            </w:r>
            <w:r>
              <w:rPr>
                <w:rFonts w:asciiTheme="majorEastAsia" w:eastAsiaTheme="majorEastAsia" w:hAnsiTheme="majorEastAsia" w:cstheme="majorEastAsia" w:hint="eastAsia"/>
                <w:color w:val="000000" w:themeColor="text1"/>
                <w:sz w:val="24"/>
                <w:szCs w:val="24"/>
              </w:rPr>
              <w:t>股权投资公司</w:t>
            </w:r>
            <w:r>
              <w:rPr>
                <w:rFonts w:asciiTheme="majorEastAsia" w:eastAsiaTheme="majorEastAsia" w:hAnsiTheme="majorEastAsia" w:cstheme="majorEastAsia" w:hint="eastAsia"/>
                <w:sz w:val="24"/>
                <w:szCs w:val="24"/>
              </w:rPr>
              <w:t>等）的经济责任审计（或绩效评价审计、或内部控制审计）的审计业绩，不包含年度财务报表审计业绩</w:t>
            </w:r>
            <w:r>
              <w:rPr>
                <w:rFonts w:asciiTheme="majorEastAsia" w:eastAsiaTheme="majorEastAsia" w:hAnsiTheme="majorEastAsia" w:cstheme="majorEastAsia" w:hint="eastAsia"/>
                <w:sz w:val="24"/>
                <w:szCs w:val="24"/>
              </w:rPr>
              <w:t>，每提供</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个业绩得</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分，满分</w:t>
            </w: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分。</w:t>
            </w:r>
          </w:p>
          <w:p w:rsidR="00855C73" w:rsidRDefault="0080645E">
            <w:pPr>
              <w:spacing w:line="360" w:lineRule="auto"/>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注：</w:t>
            </w:r>
            <w:r>
              <w:rPr>
                <w:rFonts w:asciiTheme="majorEastAsia" w:eastAsiaTheme="majorEastAsia" w:hAnsiTheme="majorEastAsia" w:cstheme="majorEastAsia" w:hint="eastAsia"/>
                <w:b/>
                <w:bCs/>
                <w:sz w:val="24"/>
                <w:szCs w:val="24"/>
              </w:rPr>
              <w:t>1.</w:t>
            </w:r>
            <w:r>
              <w:rPr>
                <w:rFonts w:asciiTheme="majorEastAsia" w:eastAsiaTheme="majorEastAsia" w:hAnsiTheme="majorEastAsia" w:cstheme="majorEastAsia" w:hint="eastAsia"/>
                <w:b/>
                <w:bCs/>
                <w:sz w:val="24"/>
                <w:szCs w:val="24"/>
              </w:rPr>
              <w:t>响应文件中须提供</w:t>
            </w:r>
            <w:r>
              <w:rPr>
                <w:rFonts w:asciiTheme="majorEastAsia" w:eastAsiaTheme="majorEastAsia" w:hAnsiTheme="majorEastAsia" w:cstheme="majorEastAsia" w:hint="eastAsia"/>
                <w:b/>
                <w:bCs/>
                <w:sz w:val="24"/>
                <w:szCs w:val="24"/>
              </w:rPr>
              <w:t>以下证明材料的扫描件或影印件</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1</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业绩合同</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2</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审计报告</w:t>
            </w:r>
            <w:r>
              <w:rPr>
                <w:rFonts w:asciiTheme="majorEastAsia" w:eastAsiaTheme="majorEastAsia" w:hAnsiTheme="majorEastAsia" w:cstheme="majorEastAsia" w:hint="eastAsia"/>
                <w:b/>
                <w:bCs/>
                <w:sz w:val="24"/>
                <w:szCs w:val="24"/>
              </w:rPr>
              <w:t>关键页（包括体现项目时间、供应商名称、项目内容明细、供应商签章页等）</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3</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能体现被审计单位主营为股权投资业务的证明材料。</w:t>
            </w:r>
          </w:p>
          <w:p w:rsidR="00855C73" w:rsidRDefault="0080645E">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bCs/>
                <w:sz w:val="24"/>
                <w:szCs w:val="24"/>
              </w:rPr>
              <w:t>2.</w:t>
            </w:r>
            <w:r>
              <w:rPr>
                <w:rFonts w:asciiTheme="majorEastAsia" w:eastAsiaTheme="majorEastAsia" w:hAnsiTheme="majorEastAsia" w:cstheme="majorEastAsia" w:hint="eastAsia"/>
                <w:b/>
                <w:bCs/>
                <w:sz w:val="24"/>
                <w:szCs w:val="24"/>
              </w:rPr>
              <w:t>如上述材料不能体现时间、项目内容明细等</w:t>
            </w:r>
            <w:r>
              <w:rPr>
                <w:rFonts w:asciiTheme="majorEastAsia" w:eastAsiaTheme="majorEastAsia" w:hAnsiTheme="majorEastAsia" w:cstheme="majorEastAsia" w:hint="eastAsia"/>
                <w:b/>
                <w:bCs/>
                <w:sz w:val="24"/>
                <w:szCs w:val="24"/>
              </w:rPr>
              <w:t>评审因素的</w:t>
            </w:r>
            <w:r>
              <w:rPr>
                <w:rFonts w:asciiTheme="majorEastAsia" w:eastAsiaTheme="majorEastAsia" w:hAnsiTheme="majorEastAsia" w:cstheme="majorEastAsia" w:hint="eastAsia"/>
                <w:b/>
                <w:bCs/>
                <w:sz w:val="24"/>
                <w:szCs w:val="24"/>
              </w:rPr>
              <w:t>，须另附业主单位（合同甲方）出具的证明材料</w:t>
            </w:r>
            <w:r>
              <w:rPr>
                <w:rFonts w:asciiTheme="majorEastAsia" w:eastAsiaTheme="majorEastAsia" w:hAnsiTheme="majorEastAsia" w:cstheme="majorEastAsia" w:hint="eastAsia"/>
                <w:b/>
                <w:bCs/>
                <w:sz w:val="24"/>
                <w:szCs w:val="24"/>
              </w:rPr>
              <w:t>（加盖业主公章）</w:t>
            </w:r>
            <w:r>
              <w:rPr>
                <w:rFonts w:asciiTheme="majorEastAsia" w:eastAsiaTheme="majorEastAsia" w:hAnsiTheme="majorEastAsia" w:cstheme="majorEastAsia" w:hint="eastAsia"/>
                <w:b/>
                <w:bCs/>
                <w:sz w:val="24"/>
                <w:szCs w:val="24"/>
              </w:rPr>
              <w:t>。</w:t>
            </w:r>
          </w:p>
        </w:tc>
        <w:tc>
          <w:tcPr>
            <w:tcW w:w="1281"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0-20</w:t>
            </w:r>
            <w:r>
              <w:rPr>
                <w:rFonts w:ascii="宋体" w:hAnsi="宋体" w:cs="宋体" w:hint="eastAsia"/>
                <w:sz w:val="24"/>
                <w:szCs w:val="24"/>
              </w:rPr>
              <w:t>分</w:t>
            </w:r>
          </w:p>
        </w:tc>
      </w:tr>
      <w:tr w:rsidR="00855C73">
        <w:trPr>
          <w:trHeight w:val="1112"/>
        </w:trPr>
        <w:tc>
          <w:tcPr>
            <w:tcW w:w="720"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lastRenderedPageBreak/>
              <w:t>2</w:t>
            </w:r>
          </w:p>
        </w:tc>
        <w:tc>
          <w:tcPr>
            <w:tcW w:w="1545"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项目负责人业绩</w:t>
            </w:r>
          </w:p>
        </w:tc>
        <w:tc>
          <w:tcPr>
            <w:tcW w:w="4805" w:type="dxa"/>
            <w:vAlign w:val="center"/>
          </w:tcPr>
          <w:p w:rsidR="00855C73" w:rsidRDefault="0080645E">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202</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日以来（以合同签订日期为准），项目负责人具有已完成的</w:t>
            </w:r>
            <w:r>
              <w:rPr>
                <w:rFonts w:asciiTheme="majorEastAsia" w:eastAsiaTheme="majorEastAsia" w:hAnsiTheme="majorEastAsia" w:cstheme="majorEastAsia" w:hint="eastAsia"/>
                <w:sz w:val="24"/>
                <w:szCs w:val="24"/>
              </w:rPr>
              <w:t>股权投资平台（包含基金公司、基金管理公司、</w:t>
            </w:r>
            <w:r>
              <w:rPr>
                <w:rFonts w:asciiTheme="majorEastAsia" w:eastAsiaTheme="majorEastAsia" w:hAnsiTheme="majorEastAsia" w:cstheme="majorEastAsia" w:hint="eastAsia"/>
                <w:color w:val="000000" w:themeColor="text1"/>
                <w:sz w:val="24"/>
                <w:szCs w:val="24"/>
              </w:rPr>
              <w:t>股权投资公司</w:t>
            </w:r>
            <w:r>
              <w:rPr>
                <w:rFonts w:asciiTheme="majorEastAsia" w:eastAsiaTheme="majorEastAsia" w:hAnsiTheme="majorEastAsia" w:cstheme="majorEastAsia" w:hint="eastAsia"/>
                <w:sz w:val="24"/>
                <w:szCs w:val="24"/>
              </w:rPr>
              <w:t>等）的经济责任审计（或绩效评价审计、或内部控制审计）的审计业绩（不包含年度财务报表审计业绩）</w:t>
            </w:r>
            <w:r>
              <w:rPr>
                <w:rFonts w:asciiTheme="majorEastAsia" w:eastAsiaTheme="majorEastAsia" w:hAnsiTheme="majorEastAsia" w:cstheme="majorEastAsia" w:hint="eastAsia"/>
                <w:sz w:val="24"/>
                <w:szCs w:val="24"/>
              </w:rPr>
              <w:t>且在</w:t>
            </w:r>
            <w:proofErr w:type="gramStart"/>
            <w:r>
              <w:rPr>
                <w:rFonts w:asciiTheme="majorEastAsia" w:eastAsiaTheme="majorEastAsia" w:hAnsiTheme="majorEastAsia" w:cstheme="majorEastAsia" w:hint="eastAsia"/>
                <w:sz w:val="24"/>
                <w:szCs w:val="24"/>
              </w:rPr>
              <w:t>该业绩</w:t>
            </w:r>
            <w:proofErr w:type="gramEnd"/>
            <w:r>
              <w:rPr>
                <w:rFonts w:asciiTheme="majorEastAsia" w:eastAsiaTheme="majorEastAsia" w:hAnsiTheme="majorEastAsia" w:cstheme="majorEastAsia" w:hint="eastAsia"/>
                <w:sz w:val="24"/>
                <w:szCs w:val="24"/>
              </w:rPr>
              <w:t>中担任项目负责人</w:t>
            </w:r>
            <w:r>
              <w:rPr>
                <w:rFonts w:asciiTheme="majorEastAsia" w:eastAsiaTheme="majorEastAsia" w:hAnsiTheme="majorEastAsia" w:cstheme="majorEastAsia" w:hint="eastAsia"/>
                <w:sz w:val="24"/>
                <w:szCs w:val="24"/>
              </w:rPr>
              <w:t>，每提供</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个业绩得</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分，满分</w:t>
            </w: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分。</w:t>
            </w:r>
          </w:p>
          <w:p w:rsidR="00855C73" w:rsidRDefault="0080645E">
            <w:pPr>
              <w:spacing w:line="360" w:lineRule="auto"/>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sz w:val="24"/>
                <w:szCs w:val="24"/>
              </w:rPr>
              <w:t>注：</w:t>
            </w:r>
            <w:r>
              <w:rPr>
                <w:rFonts w:asciiTheme="majorEastAsia" w:eastAsiaTheme="majorEastAsia" w:hAnsiTheme="majorEastAsia" w:cstheme="majorEastAsia" w:hint="eastAsia"/>
                <w:b/>
                <w:bCs/>
                <w:sz w:val="24"/>
                <w:szCs w:val="24"/>
              </w:rPr>
              <w:t>1.</w:t>
            </w:r>
            <w:r>
              <w:rPr>
                <w:rFonts w:asciiTheme="majorEastAsia" w:eastAsiaTheme="majorEastAsia" w:hAnsiTheme="majorEastAsia" w:cstheme="majorEastAsia" w:hint="eastAsia"/>
                <w:b/>
                <w:bCs/>
                <w:sz w:val="24"/>
                <w:szCs w:val="24"/>
              </w:rPr>
              <w:t>响应文件中须提供</w:t>
            </w:r>
            <w:r>
              <w:rPr>
                <w:rFonts w:asciiTheme="majorEastAsia" w:eastAsiaTheme="majorEastAsia" w:hAnsiTheme="majorEastAsia" w:cstheme="majorEastAsia" w:hint="eastAsia"/>
                <w:b/>
                <w:bCs/>
                <w:sz w:val="24"/>
                <w:szCs w:val="24"/>
              </w:rPr>
              <w:t>以下证明材料的扫描件或影印件</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1</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业绩合同</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2</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审计报告</w:t>
            </w:r>
            <w:r>
              <w:rPr>
                <w:rFonts w:asciiTheme="majorEastAsia" w:eastAsiaTheme="majorEastAsia" w:hAnsiTheme="majorEastAsia" w:cstheme="majorEastAsia" w:hint="eastAsia"/>
                <w:b/>
                <w:bCs/>
                <w:sz w:val="24"/>
                <w:szCs w:val="24"/>
              </w:rPr>
              <w:t>关键页（包括体现项目时间、供应商名称、项目内容明细、供应商签章页、注册会计师签字页等）</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3</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能体现被审计单位主营为股权投资业务的证明材料。</w:t>
            </w:r>
          </w:p>
          <w:p w:rsidR="00855C73" w:rsidRDefault="0080645E">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bCs/>
                <w:sz w:val="24"/>
                <w:szCs w:val="24"/>
              </w:rPr>
              <w:t>2.</w:t>
            </w:r>
            <w:r>
              <w:rPr>
                <w:rFonts w:asciiTheme="majorEastAsia" w:eastAsiaTheme="majorEastAsia" w:hAnsiTheme="majorEastAsia" w:cstheme="majorEastAsia" w:hint="eastAsia"/>
                <w:b/>
                <w:bCs/>
                <w:sz w:val="24"/>
                <w:szCs w:val="24"/>
              </w:rPr>
              <w:t>如上述材料不能体现时间、项目内容明细</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项目负责人名字</w:t>
            </w:r>
            <w:r>
              <w:rPr>
                <w:rFonts w:asciiTheme="majorEastAsia" w:eastAsiaTheme="majorEastAsia" w:hAnsiTheme="majorEastAsia" w:cstheme="majorEastAsia" w:hint="eastAsia"/>
                <w:b/>
                <w:bCs/>
                <w:sz w:val="24"/>
                <w:szCs w:val="24"/>
              </w:rPr>
              <w:t>等</w:t>
            </w:r>
            <w:r>
              <w:rPr>
                <w:rFonts w:asciiTheme="majorEastAsia" w:eastAsiaTheme="majorEastAsia" w:hAnsiTheme="majorEastAsia" w:cstheme="majorEastAsia" w:hint="eastAsia"/>
                <w:b/>
                <w:bCs/>
                <w:sz w:val="24"/>
                <w:szCs w:val="24"/>
              </w:rPr>
              <w:t>评审因素的</w:t>
            </w:r>
            <w:r>
              <w:rPr>
                <w:rFonts w:asciiTheme="majorEastAsia" w:eastAsiaTheme="majorEastAsia" w:hAnsiTheme="majorEastAsia" w:cstheme="majorEastAsia" w:hint="eastAsia"/>
                <w:b/>
                <w:bCs/>
                <w:sz w:val="24"/>
                <w:szCs w:val="24"/>
              </w:rPr>
              <w:t>，须另附业主单位（合同甲方）出具的证明材料</w:t>
            </w:r>
            <w:r>
              <w:rPr>
                <w:rFonts w:asciiTheme="majorEastAsia" w:eastAsiaTheme="majorEastAsia" w:hAnsiTheme="majorEastAsia" w:cstheme="majorEastAsia" w:hint="eastAsia"/>
                <w:b/>
                <w:bCs/>
                <w:sz w:val="24"/>
                <w:szCs w:val="24"/>
              </w:rPr>
              <w:t>（加盖业主公章）</w:t>
            </w:r>
            <w:r>
              <w:rPr>
                <w:rFonts w:asciiTheme="majorEastAsia" w:eastAsiaTheme="majorEastAsia" w:hAnsiTheme="majorEastAsia" w:cstheme="majorEastAsia" w:hint="eastAsia"/>
                <w:b/>
                <w:bCs/>
                <w:sz w:val="24"/>
                <w:szCs w:val="24"/>
              </w:rPr>
              <w:t>。</w:t>
            </w:r>
          </w:p>
          <w:p w:rsidR="00855C73" w:rsidRDefault="0080645E">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sz w:val="24"/>
                <w:szCs w:val="24"/>
              </w:rPr>
              <w:t>3.</w:t>
            </w:r>
            <w:r>
              <w:rPr>
                <w:rFonts w:asciiTheme="majorEastAsia" w:eastAsiaTheme="majorEastAsia" w:hAnsiTheme="majorEastAsia" w:cstheme="majorEastAsia" w:hint="eastAsia"/>
                <w:b/>
                <w:sz w:val="24"/>
                <w:szCs w:val="24"/>
              </w:rPr>
              <w:t>须提供</w:t>
            </w:r>
            <w:r>
              <w:rPr>
                <w:rFonts w:asciiTheme="majorEastAsia" w:eastAsiaTheme="majorEastAsia" w:hAnsiTheme="majorEastAsia" w:cstheme="majorEastAsia" w:hint="eastAsia"/>
                <w:b/>
                <w:sz w:val="24"/>
                <w:szCs w:val="24"/>
              </w:rPr>
              <w:t>供应商</w:t>
            </w:r>
            <w:r>
              <w:rPr>
                <w:rFonts w:asciiTheme="majorEastAsia" w:eastAsiaTheme="majorEastAsia" w:hAnsiTheme="majorEastAsia" w:cstheme="majorEastAsia" w:hint="eastAsia"/>
                <w:b/>
                <w:sz w:val="24"/>
                <w:szCs w:val="24"/>
              </w:rPr>
              <w:t>为</w:t>
            </w:r>
            <w:r>
              <w:rPr>
                <w:rFonts w:asciiTheme="majorEastAsia" w:eastAsiaTheme="majorEastAsia" w:hAnsiTheme="majorEastAsia" w:cstheme="majorEastAsia" w:hint="eastAsia"/>
                <w:b/>
                <w:sz w:val="24"/>
                <w:szCs w:val="24"/>
              </w:rPr>
              <w:t>该</w:t>
            </w:r>
            <w:r>
              <w:rPr>
                <w:rFonts w:asciiTheme="majorEastAsia" w:eastAsiaTheme="majorEastAsia" w:hAnsiTheme="majorEastAsia" w:cstheme="majorEastAsia" w:hint="eastAsia"/>
                <w:b/>
                <w:sz w:val="24"/>
                <w:szCs w:val="24"/>
              </w:rPr>
              <w:t>项目负责人缴纳的</w:t>
            </w:r>
            <w:r>
              <w:rPr>
                <w:rFonts w:asciiTheme="majorEastAsia" w:eastAsiaTheme="majorEastAsia" w:hAnsiTheme="majorEastAsia" w:cstheme="majorEastAsia" w:hint="eastAsia"/>
                <w:b/>
                <w:sz w:val="24"/>
                <w:szCs w:val="24"/>
              </w:rPr>
              <w:t>202</w:t>
            </w:r>
            <w:r>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rPr>
              <w:t>年</w:t>
            </w: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月以来任意</w:t>
            </w: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个月的</w:t>
            </w:r>
            <w:proofErr w:type="gramStart"/>
            <w:r>
              <w:rPr>
                <w:rFonts w:asciiTheme="majorEastAsia" w:eastAsiaTheme="majorEastAsia" w:hAnsiTheme="majorEastAsia" w:cstheme="majorEastAsia" w:hint="eastAsia"/>
                <w:b/>
                <w:sz w:val="24"/>
                <w:szCs w:val="24"/>
              </w:rPr>
              <w:t>社保证明</w:t>
            </w:r>
            <w:proofErr w:type="gramEnd"/>
            <w:r>
              <w:rPr>
                <w:rFonts w:asciiTheme="majorEastAsia" w:eastAsiaTheme="majorEastAsia" w:hAnsiTheme="majorEastAsia" w:cstheme="majorEastAsia" w:hint="eastAsia"/>
                <w:b/>
                <w:sz w:val="24"/>
                <w:szCs w:val="24"/>
              </w:rPr>
              <w:t>材料，证明材料的要求详见</w:t>
            </w:r>
            <w:r>
              <w:rPr>
                <w:rFonts w:asciiTheme="majorEastAsia" w:eastAsiaTheme="majorEastAsia" w:hAnsiTheme="majorEastAsia" w:cstheme="majorEastAsia" w:hint="eastAsia"/>
                <w:b/>
                <w:sz w:val="24"/>
                <w:szCs w:val="24"/>
              </w:rPr>
              <w:t>本表结尾处</w:t>
            </w:r>
            <w:r>
              <w:rPr>
                <w:rFonts w:asciiTheme="majorEastAsia" w:eastAsiaTheme="majorEastAsia" w:hAnsiTheme="majorEastAsia" w:cstheme="majorEastAsia" w:hint="eastAsia"/>
                <w:b/>
                <w:sz w:val="24"/>
                <w:szCs w:val="24"/>
              </w:rPr>
              <w:t>。</w:t>
            </w:r>
          </w:p>
        </w:tc>
        <w:tc>
          <w:tcPr>
            <w:tcW w:w="1281"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0-20</w:t>
            </w:r>
            <w:r>
              <w:rPr>
                <w:rFonts w:ascii="宋体" w:hAnsi="宋体" w:cs="宋体" w:hint="eastAsia"/>
                <w:sz w:val="24"/>
                <w:szCs w:val="24"/>
              </w:rPr>
              <w:t>分</w:t>
            </w:r>
          </w:p>
        </w:tc>
      </w:tr>
      <w:tr w:rsidR="00855C73">
        <w:trPr>
          <w:trHeight w:val="518"/>
        </w:trPr>
        <w:tc>
          <w:tcPr>
            <w:tcW w:w="720"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3</w:t>
            </w:r>
          </w:p>
        </w:tc>
        <w:tc>
          <w:tcPr>
            <w:tcW w:w="1545" w:type="dxa"/>
            <w:vAlign w:val="center"/>
          </w:tcPr>
          <w:p w:rsidR="00855C73" w:rsidRDefault="0080645E">
            <w:pPr>
              <w:spacing w:line="360" w:lineRule="auto"/>
              <w:rPr>
                <w:rFonts w:ascii="宋体" w:hAnsi="宋体" w:cs="宋体"/>
                <w:sz w:val="24"/>
                <w:szCs w:val="24"/>
              </w:rPr>
            </w:pPr>
            <w:r>
              <w:rPr>
                <w:rFonts w:ascii="宋体" w:hAnsi="宋体" w:cs="宋体" w:hint="eastAsia"/>
                <w:sz w:val="24"/>
                <w:szCs w:val="24"/>
              </w:rPr>
              <w:t>供应商资质</w:t>
            </w:r>
          </w:p>
        </w:tc>
        <w:tc>
          <w:tcPr>
            <w:tcW w:w="4805" w:type="dxa"/>
            <w:vAlign w:val="center"/>
          </w:tcPr>
          <w:p w:rsidR="00855C73" w:rsidRDefault="0080645E">
            <w:pPr>
              <w:spacing w:line="360" w:lineRule="auto"/>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供应商为</w:t>
            </w:r>
            <w:r>
              <w:rPr>
                <w:rFonts w:asciiTheme="majorEastAsia" w:eastAsiaTheme="majorEastAsia" w:hAnsiTheme="majorEastAsia" w:cstheme="majorEastAsia" w:hint="eastAsia"/>
                <w:bCs/>
                <w:sz w:val="24"/>
                <w:szCs w:val="24"/>
              </w:rPr>
              <w:t>具</w:t>
            </w:r>
            <w:r>
              <w:rPr>
                <w:rFonts w:asciiTheme="majorEastAsia" w:eastAsiaTheme="majorEastAsia" w:hAnsiTheme="majorEastAsia" w:cstheme="majorEastAsia" w:hint="eastAsia"/>
                <w:bCs/>
                <w:sz w:val="24"/>
                <w:szCs w:val="24"/>
              </w:rPr>
              <w:t>有从事证券服务业务</w:t>
            </w:r>
            <w:r>
              <w:rPr>
                <w:rFonts w:asciiTheme="majorEastAsia" w:eastAsiaTheme="majorEastAsia" w:hAnsiTheme="majorEastAsia" w:cstheme="majorEastAsia" w:hint="eastAsia"/>
                <w:bCs/>
                <w:sz w:val="24"/>
                <w:szCs w:val="24"/>
              </w:rPr>
              <w:t>资质</w:t>
            </w:r>
            <w:r>
              <w:rPr>
                <w:rFonts w:asciiTheme="majorEastAsia" w:eastAsiaTheme="majorEastAsia" w:hAnsiTheme="majorEastAsia" w:cstheme="majorEastAsia" w:hint="eastAsia"/>
                <w:bCs/>
                <w:sz w:val="24"/>
                <w:szCs w:val="24"/>
              </w:rPr>
              <w:t>的会计师事务所</w:t>
            </w:r>
            <w:r>
              <w:rPr>
                <w:rFonts w:asciiTheme="majorEastAsia" w:eastAsiaTheme="majorEastAsia" w:hAnsiTheme="majorEastAsia" w:cstheme="majorEastAsia" w:hint="eastAsia"/>
                <w:bCs/>
                <w:sz w:val="24"/>
                <w:szCs w:val="24"/>
              </w:rPr>
              <w:t>总所或分所的</w:t>
            </w:r>
            <w:r>
              <w:rPr>
                <w:rFonts w:asciiTheme="majorEastAsia" w:eastAsiaTheme="majorEastAsia" w:hAnsiTheme="majorEastAsia" w:cstheme="majorEastAsia" w:hint="eastAsia"/>
                <w:bCs/>
                <w:sz w:val="24"/>
                <w:szCs w:val="24"/>
              </w:rPr>
              <w:t>，得</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分。</w:t>
            </w:r>
          </w:p>
          <w:p w:rsidR="00855C73" w:rsidRDefault="0080645E">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
                <w:bCs/>
                <w:sz w:val="24"/>
                <w:szCs w:val="24"/>
              </w:rPr>
              <w:t>注：须提供证书</w:t>
            </w:r>
            <w:r>
              <w:rPr>
                <w:rFonts w:asciiTheme="majorEastAsia" w:eastAsiaTheme="majorEastAsia" w:hAnsiTheme="majorEastAsia" w:cstheme="majorEastAsia" w:hint="eastAsia"/>
                <w:b/>
                <w:bCs/>
                <w:sz w:val="24"/>
                <w:szCs w:val="24"/>
              </w:rPr>
              <w:t>或</w:t>
            </w:r>
            <w:r>
              <w:rPr>
                <w:rFonts w:asciiTheme="majorEastAsia" w:eastAsiaTheme="majorEastAsia" w:hAnsiTheme="majorEastAsia" w:cstheme="majorEastAsia" w:hint="eastAsia"/>
                <w:b/>
                <w:bCs/>
                <w:sz w:val="24"/>
                <w:szCs w:val="24"/>
              </w:rPr>
              <w:t>网上公示截图（具有其中之一即可）</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须能体现</w:t>
            </w:r>
            <w:r>
              <w:rPr>
                <w:rFonts w:asciiTheme="majorEastAsia" w:eastAsiaTheme="majorEastAsia" w:hAnsiTheme="majorEastAsia" w:cstheme="majorEastAsia" w:hint="eastAsia"/>
                <w:b/>
                <w:bCs/>
                <w:sz w:val="24"/>
                <w:szCs w:val="24"/>
              </w:rPr>
              <w:t>供应商</w:t>
            </w:r>
            <w:r>
              <w:rPr>
                <w:rFonts w:asciiTheme="majorEastAsia" w:eastAsiaTheme="majorEastAsia" w:hAnsiTheme="majorEastAsia" w:cstheme="majorEastAsia" w:hint="eastAsia"/>
                <w:b/>
                <w:bCs/>
                <w:sz w:val="24"/>
                <w:szCs w:val="24"/>
              </w:rPr>
              <w:t>名称。</w:t>
            </w:r>
            <w:r>
              <w:rPr>
                <w:rFonts w:asciiTheme="majorEastAsia" w:eastAsiaTheme="majorEastAsia" w:hAnsiTheme="majorEastAsia" w:cstheme="majorEastAsia" w:hint="eastAsia"/>
                <w:b/>
                <w:bCs/>
                <w:sz w:val="24"/>
                <w:szCs w:val="24"/>
              </w:rPr>
              <w:t>如无法体现，须另附相关证明材料，未提供或提供不全的不得分。</w:t>
            </w:r>
          </w:p>
        </w:tc>
        <w:tc>
          <w:tcPr>
            <w:tcW w:w="1281"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0-10</w:t>
            </w:r>
            <w:r>
              <w:rPr>
                <w:rFonts w:ascii="宋体" w:hAnsi="宋体" w:cs="宋体" w:hint="eastAsia"/>
                <w:sz w:val="24"/>
                <w:szCs w:val="24"/>
              </w:rPr>
              <w:t>分</w:t>
            </w:r>
          </w:p>
        </w:tc>
      </w:tr>
      <w:tr w:rsidR="00855C73">
        <w:trPr>
          <w:trHeight w:val="433"/>
        </w:trPr>
        <w:tc>
          <w:tcPr>
            <w:tcW w:w="720"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4</w:t>
            </w:r>
          </w:p>
        </w:tc>
        <w:tc>
          <w:tcPr>
            <w:tcW w:w="1545" w:type="dxa"/>
            <w:vAlign w:val="center"/>
          </w:tcPr>
          <w:p w:rsidR="00855C73" w:rsidRDefault="0080645E">
            <w:pPr>
              <w:spacing w:line="360" w:lineRule="auto"/>
              <w:rPr>
                <w:rFonts w:ascii="宋体" w:hAnsi="宋体" w:cs="宋体"/>
                <w:sz w:val="24"/>
                <w:szCs w:val="24"/>
              </w:rPr>
            </w:pPr>
            <w:r>
              <w:rPr>
                <w:rFonts w:ascii="宋体" w:hAnsi="宋体" w:cs="宋体" w:hint="eastAsia"/>
                <w:sz w:val="24"/>
                <w:szCs w:val="24"/>
              </w:rPr>
              <w:t>人员配备</w:t>
            </w:r>
          </w:p>
        </w:tc>
        <w:tc>
          <w:tcPr>
            <w:tcW w:w="4805" w:type="dxa"/>
            <w:vAlign w:val="center"/>
          </w:tcPr>
          <w:p w:rsidR="00855C73" w:rsidRDefault="0080645E">
            <w:pPr>
              <w:spacing w:line="360" w:lineRule="auto"/>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bCs/>
                <w:sz w:val="24"/>
                <w:szCs w:val="24"/>
              </w:rPr>
              <w:t>项目组成员人数</w:t>
            </w:r>
            <w:r>
              <w:rPr>
                <w:rFonts w:asciiTheme="majorEastAsia" w:eastAsiaTheme="majorEastAsia" w:hAnsiTheme="majorEastAsia" w:cstheme="majorEastAsia" w:hint="eastAsia"/>
                <w:bCs/>
                <w:sz w:val="24"/>
                <w:szCs w:val="24"/>
              </w:rPr>
              <w:t>少于</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人，不得分；</w:t>
            </w:r>
            <w:r>
              <w:rPr>
                <w:rFonts w:asciiTheme="majorEastAsia" w:eastAsiaTheme="majorEastAsia" w:hAnsiTheme="majorEastAsia" w:cstheme="majorEastAsia" w:hint="eastAsia"/>
                <w:bCs/>
                <w:sz w:val="24"/>
                <w:szCs w:val="24"/>
              </w:rPr>
              <w:t>达到</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人的，得</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分；在此基础上</w:t>
            </w:r>
            <w:r>
              <w:rPr>
                <w:rFonts w:asciiTheme="majorEastAsia" w:eastAsiaTheme="majorEastAsia" w:hAnsiTheme="majorEastAsia" w:cstheme="majorEastAsia" w:hint="eastAsia"/>
                <w:bCs/>
                <w:sz w:val="24"/>
                <w:szCs w:val="24"/>
              </w:rPr>
              <w:t>每增加</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人，</w:t>
            </w:r>
            <w:r>
              <w:rPr>
                <w:rFonts w:asciiTheme="majorEastAsia" w:eastAsiaTheme="majorEastAsia" w:hAnsiTheme="majorEastAsia" w:cstheme="majorEastAsia" w:hint="eastAsia"/>
                <w:bCs/>
                <w:sz w:val="24"/>
                <w:szCs w:val="24"/>
              </w:rPr>
              <w:lastRenderedPageBreak/>
              <w:t>加</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分，最</w:t>
            </w:r>
            <w:r>
              <w:rPr>
                <w:rFonts w:asciiTheme="majorEastAsia" w:eastAsiaTheme="majorEastAsia" w:hAnsiTheme="majorEastAsia" w:cstheme="majorEastAsia" w:hint="eastAsia"/>
                <w:bCs/>
                <w:sz w:val="24"/>
                <w:szCs w:val="24"/>
              </w:rPr>
              <w:t>多</w:t>
            </w:r>
            <w:r>
              <w:rPr>
                <w:rFonts w:asciiTheme="majorEastAsia" w:eastAsiaTheme="majorEastAsia" w:hAnsiTheme="majorEastAsia" w:cstheme="majorEastAsia" w:hint="eastAsia"/>
                <w:bCs/>
                <w:sz w:val="24"/>
                <w:szCs w:val="24"/>
              </w:rPr>
              <w:t>加</w:t>
            </w: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分。</w:t>
            </w:r>
            <w:r>
              <w:rPr>
                <w:rFonts w:asciiTheme="majorEastAsia" w:eastAsiaTheme="majorEastAsia" w:hAnsiTheme="majorEastAsia" w:cstheme="majorEastAsia" w:hint="eastAsia"/>
                <w:bCs/>
                <w:sz w:val="24"/>
                <w:szCs w:val="24"/>
              </w:rPr>
              <w:t>本小项满分</w:t>
            </w: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分。</w:t>
            </w:r>
          </w:p>
          <w:p w:rsidR="00855C73" w:rsidRDefault="0080645E">
            <w:pPr>
              <w:spacing w:line="360" w:lineRule="auto"/>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项目负责人执业年限达到</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年及</w:t>
            </w:r>
            <w:proofErr w:type="gramStart"/>
            <w:r>
              <w:rPr>
                <w:rFonts w:asciiTheme="majorEastAsia" w:eastAsiaTheme="majorEastAsia" w:hAnsiTheme="majorEastAsia" w:cstheme="majorEastAsia" w:hint="eastAsia"/>
                <w:bCs/>
                <w:sz w:val="24"/>
                <w:szCs w:val="24"/>
              </w:rPr>
              <w:t>以上但</w:t>
            </w:r>
            <w:proofErr w:type="gramEnd"/>
            <w:r>
              <w:rPr>
                <w:rFonts w:asciiTheme="majorEastAsia" w:eastAsiaTheme="majorEastAsia" w:hAnsiTheme="majorEastAsia" w:cstheme="majorEastAsia" w:hint="eastAsia"/>
                <w:bCs/>
                <w:sz w:val="24"/>
                <w:szCs w:val="24"/>
              </w:rPr>
              <w:t>不满</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年的，得</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分；达到</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年及以上的，得</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分。</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年以下不得分。</w:t>
            </w:r>
          </w:p>
          <w:p w:rsidR="00855C73" w:rsidRDefault="0080645E">
            <w:pPr>
              <w:spacing w:line="360" w:lineRule="auto"/>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拟为本项目配备的人员（</w:t>
            </w:r>
            <w:r>
              <w:rPr>
                <w:rFonts w:asciiTheme="majorEastAsia" w:eastAsiaTheme="majorEastAsia" w:hAnsiTheme="majorEastAsia" w:cstheme="majorEastAsia" w:hint="eastAsia"/>
                <w:bCs/>
                <w:sz w:val="24"/>
                <w:szCs w:val="24"/>
              </w:rPr>
              <w:t>包含</w:t>
            </w:r>
            <w:r>
              <w:rPr>
                <w:rFonts w:asciiTheme="majorEastAsia" w:eastAsiaTheme="majorEastAsia" w:hAnsiTheme="majorEastAsia" w:cstheme="majorEastAsia" w:hint="eastAsia"/>
                <w:bCs/>
                <w:sz w:val="24"/>
                <w:szCs w:val="24"/>
              </w:rPr>
              <w:t>项目负责人）：具有注册会计师证书</w:t>
            </w:r>
            <w:r>
              <w:rPr>
                <w:rFonts w:asciiTheme="majorEastAsia" w:eastAsiaTheme="majorEastAsia" w:hAnsiTheme="majorEastAsia" w:cstheme="majorEastAsia" w:hint="eastAsia"/>
                <w:bCs/>
                <w:sz w:val="24"/>
                <w:szCs w:val="24"/>
              </w:rPr>
              <w:t>且从业达</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年</w:t>
            </w:r>
            <w:r>
              <w:rPr>
                <w:rFonts w:asciiTheme="majorEastAsia" w:eastAsiaTheme="majorEastAsia" w:hAnsiTheme="majorEastAsia" w:cstheme="majorEastAsia" w:hint="eastAsia"/>
                <w:bCs/>
                <w:sz w:val="24"/>
                <w:szCs w:val="24"/>
              </w:rPr>
              <w:t>的，每提供</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人得</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分，最多得</w:t>
            </w: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分。</w:t>
            </w:r>
          </w:p>
          <w:p w:rsidR="00855C73" w:rsidRDefault="0080645E">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注：</w:t>
            </w:r>
            <w:r>
              <w:rPr>
                <w:rFonts w:asciiTheme="majorEastAsia" w:eastAsiaTheme="majorEastAsia" w:hAnsiTheme="majorEastAsia" w:cstheme="majorEastAsia" w:hint="eastAsia"/>
                <w:b/>
                <w:sz w:val="24"/>
                <w:szCs w:val="24"/>
              </w:rPr>
              <w:t>响应文件中</w:t>
            </w:r>
            <w:r>
              <w:rPr>
                <w:rFonts w:asciiTheme="majorEastAsia" w:eastAsiaTheme="majorEastAsia" w:hAnsiTheme="majorEastAsia" w:cstheme="majorEastAsia" w:hint="eastAsia"/>
                <w:b/>
                <w:sz w:val="24"/>
                <w:szCs w:val="24"/>
              </w:rPr>
              <w:t>须</w:t>
            </w:r>
            <w:r>
              <w:rPr>
                <w:rFonts w:asciiTheme="majorEastAsia" w:eastAsiaTheme="majorEastAsia" w:hAnsiTheme="majorEastAsia" w:cstheme="majorEastAsia" w:hint="eastAsia"/>
                <w:b/>
                <w:sz w:val="24"/>
                <w:szCs w:val="24"/>
              </w:rPr>
              <w:t>提供如下证明材料：</w:t>
            </w:r>
          </w:p>
          <w:p w:rsidR="00855C73" w:rsidRDefault="0080645E">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以上</w:t>
            </w:r>
            <w:r>
              <w:rPr>
                <w:rFonts w:asciiTheme="majorEastAsia" w:eastAsiaTheme="majorEastAsia" w:hAnsiTheme="majorEastAsia" w:cstheme="majorEastAsia" w:hint="eastAsia"/>
                <w:b/>
                <w:sz w:val="24"/>
                <w:szCs w:val="24"/>
              </w:rPr>
              <w:t>人员</w:t>
            </w:r>
            <w:r>
              <w:rPr>
                <w:rFonts w:asciiTheme="majorEastAsia" w:eastAsiaTheme="majorEastAsia" w:hAnsiTheme="majorEastAsia" w:cstheme="majorEastAsia" w:hint="eastAsia"/>
                <w:b/>
                <w:sz w:val="24"/>
                <w:szCs w:val="24"/>
              </w:rPr>
              <w:t>名单及对应的</w:t>
            </w:r>
            <w:r>
              <w:rPr>
                <w:rFonts w:asciiTheme="majorEastAsia" w:eastAsiaTheme="majorEastAsia" w:hAnsiTheme="majorEastAsia" w:cstheme="majorEastAsia" w:hint="eastAsia"/>
                <w:b/>
                <w:sz w:val="24"/>
                <w:szCs w:val="24"/>
              </w:rPr>
              <w:t>注册会计师证书</w:t>
            </w:r>
            <w:r>
              <w:rPr>
                <w:rFonts w:asciiTheme="majorEastAsia" w:eastAsiaTheme="majorEastAsia" w:hAnsiTheme="majorEastAsia" w:cstheme="majorEastAsia" w:hint="eastAsia"/>
                <w:b/>
                <w:bCs/>
                <w:sz w:val="24"/>
                <w:szCs w:val="24"/>
              </w:rPr>
              <w:t>扫描件或影印件</w:t>
            </w: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若</w:t>
            </w:r>
            <w:r>
              <w:rPr>
                <w:rFonts w:asciiTheme="majorEastAsia" w:eastAsiaTheme="majorEastAsia" w:hAnsiTheme="majorEastAsia" w:cstheme="majorEastAsia" w:hint="eastAsia"/>
                <w:b/>
                <w:sz w:val="24"/>
                <w:szCs w:val="24"/>
              </w:rPr>
              <w:t>其中有</w:t>
            </w:r>
            <w:r>
              <w:rPr>
                <w:rFonts w:asciiTheme="majorEastAsia" w:eastAsiaTheme="majorEastAsia" w:hAnsiTheme="majorEastAsia" w:cstheme="majorEastAsia" w:hint="eastAsia"/>
                <w:b/>
                <w:sz w:val="24"/>
                <w:szCs w:val="24"/>
              </w:rPr>
              <w:t>退休返聘人员，则</w:t>
            </w:r>
            <w:r>
              <w:rPr>
                <w:rFonts w:asciiTheme="majorEastAsia" w:eastAsiaTheme="majorEastAsia" w:hAnsiTheme="majorEastAsia" w:cstheme="majorEastAsia" w:hint="eastAsia"/>
                <w:b/>
                <w:sz w:val="24"/>
                <w:szCs w:val="24"/>
              </w:rPr>
              <w:t>另</w:t>
            </w:r>
            <w:r>
              <w:rPr>
                <w:rFonts w:asciiTheme="majorEastAsia" w:eastAsiaTheme="majorEastAsia" w:hAnsiTheme="majorEastAsia" w:cstheme="majorEastAsia" w:hint="eastAsia"/>
                <w:b/>
                <w:sz w:val="24"/>
                <w:szCs w:val="24"/>
              </w:rPr>
              <w:t>须提供退休证、返聘合同</w:t>
            </w:r>
            <w:r>
              <w:rPr>
                <w:rFonts w:asciiTheme="majorEastAsia" w:eastAsiaTheme="majorEastAsia" w:hAnsiTheme="majorEastAsia" w:cstheme="majorEastAsia" w:hint="eastAsia"/>
                <w:b/>
                <w:sz w:val="24"/>
                <w:szCs w:val="24"/>
              </w:rPr>
              <w:t>。</w:t>
            </w:r>
          </w:p>
          <w:p w:rsidR="00855C73" w:rsidRDefault="0080645E">
            <w:pPr>
              <w:spacing w:line="360" w:lineRule="auto"/>
              <w:jc w:val="lef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2</w:t>
            </w: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人员执业年限的证明材料。</w:t>
            </w:r>
          </w:p>
          <w:p w:rsidR="00855C73" w:rsidRDefault="0080645E">
            <w:pPr>
              <w:spacing w:line="360" w:lineRule="auto"/>
              <w:jc w:val="left"/>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3</w:t>
            </w: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供应商</w:t>
            </w:r>
            <w:r>
              <w:rPr>
                <w:rFonts w:asciiTheme="majorEastAsia" w:eastAsiaTheme="majorEastAsia" w:hAnsiTheme="majorEastAsia" w:cstheme="majorEastAsia" w:hint="eastAsia"/>
                <w:b/>
                <w:sz w:val="24"/>
                <w:szCs w:val="24"/>
              </w:rPr>
              <w:t>为</w:t>
            </w:r>
            <w:r>
              <w:rPr>
                <w:rFonts w:asciiTheme="majorEastAsia" w:eastAsiaTheme="majorEastAsia" w:hAnsiTheme="majorEastAsia" w:cstheme="majorEastAsia" w:hint="eastAsia"/>
                <w:b/>
                <w:sz w:val="24"/>
                <w:szCs w:val="24"/>
              </w:rPr>
              <w:t>以上人员</w:t>
            </w:r>
            <w:r>
              <w:rPr>
                <w:rFonts w:asciiTheme="majorEastAsia" w:eastAsiaTheme="majorEastAsia" w:hAnsiTheme="majorEastAsia" w:cstheme="majorEastAsia" w:hint="eastAsia"/>
                <w:b/>
                <w:sz w:val="24"/>
                <w:szCs w:val="24"/>
              </w:rPr>
              <w:t>缴纳的</w:t>
            </w:r>
            <w:r>
              <w:rPr>
                <w:rFonts w:asciiTheme="majorEastAsia" w:eastAsiaTheme="majorEastAsia" w:hAnsiTheme="majorEastAsia" w:cstheme="majorEastAsia" w:hint="eastAsia"/>
                <w:b/>
                <w:sz w:val="24"/>
                <w:szCs w:val="24"/>
              </w:rPr>
              <w:t>202</w:t>
            </w:r>
            <w:r>
              <w:rPr>
                <w:rFonts w:asciiTheme="majorEastAsia" w:eastAsiaTheme="majorEastAsia" w:hAnsiTheme="majorEastAsia" w:cstheme="majorEastAsia" w:hint="eastAsia"/>
                <w:b/>
                <w:sz w:val="24"/>
                <w:szCs w:val="24"/>
              </w:rPr>
              <w:t>4</w:t>
            </w:r>
            <w:r>
              <w:rPr>
                <w:rFonts w:asciiTheme="majorEastAsia" w:eastAsiaTheme="majorEastAsia" w:hAnsiTheme="majorEastAsia" w:cstheme="majorEastAsia" w:hint="eastAsia"/>
                <w:b/>
                <w:sz w:val="24"/>
                <w:szCs w:val="24"/>
              </w:rPr>
              <w:t>年</w:t>
            </w: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月以来任意</w:t>
            </w: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个月的</w:t>
            </w:r>
            <w:proofErr w:type="gramStart"/>
            <w:r>
              <w:rPr>
                <w:rFonts w:asciiTheme="majorEastAsia" w:eastAsiaTheme="majorEastAsia" w:hAnsiTheme="majorEastAsia" w:cstheme="majorEastAsia" w:hint="eastAsia"/>
                <w:b/>
                <w:sz w:val="24"/>
                <w:szCs w:val="24"/>
              </w:rPr>
              <w:t>社保证明</w:t>
            </w:r>
            <w:proofErr w:type="gramEnd"/>
            <w:r>
              <w:rPr>
                <w:rFonts w:asciiTheme="majorEastAsia" w:eastAsiaTheme="majorEastAsia" w:hAnsiTheme="majorEastAsia" w:cstheme="majorEastAsia" w:hint="eastAsia"/>
                <w:b/>
                <w:sz w:val="24"/>
                <w:szCs w:val="24"/>
              </w:rPr>
              <w:t>材料，</w:t>
            </w:r>
            <w:r>
              <w:rPr>
                <w:rFonts w:asciiTheme="majorEastAsia" w:eastAsiaTheme="majorEastAsia" w:hAnsiTheme="majorEastAsia" w:cstheme="majorEastAsia" w:hint="eastAsia"/>
                <w:b/>
                <w:sz w:val="24"/>
                <w:szCs w:val="24"/>
              </w:rPr>
              <w:t>证明材料的要求详见</w:t>
            </w:r>
            <w:r>
              <w:rPr>
                <w:rFonts w:asciiTheme="majorEastAsia" w:eastAsiaTheme="majorEastAsia" w:hAnsiTheme="majorEastAsia" w:cstheme="majorEastAsia" w:hint="eastAsia"/>
                <w:b/>
                <w:sz w:val="24"/>
                <w:szCs w:val="24"/>
              </w:rPr>
              <w:t>本表结尾处。</w:t>
            </w:r>
          </w:p>
        </w:tc>
        <w:tc>
          <w:tcPr>
            <w:tcW w:w="1281"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lastRenderedPageBreak/>
              <w:t>0-40</w:t>
            </w:r>
            <w:r>
              <w:rPr>
                <w:rFonts w:ascii="宋体" w:hAnsi="宋体" w:cs="宋体" w:hint="eastAsia"/>
                <w:sz w:val="24"/>
                <w:szCs w:val="24"/>
              </w:rPr>
              <w:t>分</w:t>
            </w:r>
          </w:p>
        </w:tc>
      </w:tr>
      <w:tr w:rsidR="00855C73">
        <w:trPr>
          <w:trHeight w:val="483"/>
        </w:trPr>
        <w:tc>
          <w:tcPr>
            <w:tcW w:w="720"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1545"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报价得分</w:t>
            </w:r>
          </w:p>
        </w:tc>
        <w:tc>
          <w:tcPr>
            <w:tcW w:w="4805" w:type="dxa"/>
            <w:vAlign w:val="center"/>
          </w:tcPr>
          <w:p w:rsidR="00855C73" w:rsidRDefault="0080645E">
            <w:pPr>
              <w:spacing w:line="360" w:lineRule="auto"/>
              <w:rPr>
                <w:rFonts w:asciiTheme="minorEastAsia" w:eastAsiaTheme="minorEastAsia" w:hAnsiTheme="minorEastAsia"/>
                <w:sz w:val="24"/>
              </w:rPr>
            </w:pPr>
            <w:r>
              <w:rPr>
                <w:rFonts w:asciiTheme="minorEastAsia" w:eastAsiaTheme="minorEastAsia" w:hAnsiTheme="minorEastAsia" w:hint="eastAsia"/>
                <w:sz w:val="24"/>
              </w:rPr>
              <w:t>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采用低价优先法，即满足</w:t>
            </w:r>
            <w:r>
              <w:rPr>
                <w:rFonts w:asciiTheme="minorEastAsia" w:eastAsiaTheme="minorEastAsia" w:hAnsiTheme="minorEastAsia" w:hint="eastAsia"/>
                <w:sz w:val="24"/>
              </w:rPr>
              <w:t>采购需求</w:t>
            </w:r>
            <w:r>
              <w:rPr>
                <w:rFonts w:asciiTheme="minorEastAsia" w:eastAsiaTheme="minorEastAsia" w:hAnsiTheme="minorEastAsia" w:hint="eastAsia"/>
                <w:sz w:val="24"/>
              </w:rPr>
              <w:t>要求且价格最低的报价为评标基准价，其价格分为满分</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分。其他供应商的价格</w:t>
            </w:r>
            <w:proofErr w:type="gramStart"/>
            <w:r>
              <w:rPr>
                <w:rFonts w:asciiTheme="minorEastAsia" w:eastAsiaTheme="minorEastAsia" w:hAnsiTheme="minorEastAsia" w:hint="eastAsia"/>
                <w:sz w:val="24"/>
              </w:rPr>
              <w:t>分统一</w:t>
            </w:r>
            <w:proofErr w:type="gramEnd"/>
            <w:r>
              <w:rPr>
                <w:rFonts w:asciiTheme="minorEastAsia" w:eastAsiaTheme="minorEastAsia" w:hAnsiTheme="minorEastAsia" w:hint="eastAsia"/>
                <w:sz w:val="24"/>
              </w:rPr>
              <w:t>按照下列公式计算：</w:t>
            </w:r>
          </w:p>
          <w:p w:rsidR="00855C73" w:rsidRDefault="0080645E">
            <w:pPr>
              <w:spacing w:line="360" w:lineRule="auto"/>
              <w:jc w:val="left"/>
              <w:rPr>
                <w:rFonts w:ascii="宋体" w:hAnsi="宋体" w:cs="宋体"/>
                <w:sz w:val="24"/>
                <w:szCs w:val="24"/>
              </w:rPr>
            </w:pPr>
            <w:r>
              <w:rPr>
                <w:rFonts w:asciiTheme="minorEastAsia" w:eastAsiaTheme="minorEastAsia" w:hAnsiTheme="minorEastAsia" w:hint="eastAsia"/>
                <w:sz w:val="24"/>
              </w:rPr>
              <w:t>报价得分＝（评标基准价</w:t>
            </w:r>
            <w:r>
              <w:rPr>
                <w:rFonts w:asciiTheme="minorEastAsia" w:eastAsiaTheme="minorEastAsia" w:hAnsiTheme="minorEastAsia" w:hint="eastAsia"/>
                <w:sz w:val="24"/>
              </w:rPr>
              <w:t>/</w:t>
            </w:r>
            <w:r>
              <w:rPr>
                <w:rFonts w:asciiTheme="minorEastAsia" w:eastAsiaTheme="minorEastAsia" w:hAnsiTheme="minorEastAsia" w:hint="eastAsia"/>
                <w:sz w:val="24"/>
              </w:rPr>
              <w:t>报价）×</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w:t>
            </w:r>
            <w:r>
              <w:rPr>
                <w:rFonts w:asciiTheme="minorEastAsia" w:eastAsiaTheme="minorEastAsia" w:hAnsiTheme="minorEastAsia" w:hint="eastAsia"/>
                <w:sz w:val="24"/>
              </w:rPr>
              <w:t>100</w:t>
            </w:r>
          </w:p>
        </w:tc>
        <w:tc>
          <w:tcPr>
            <w:tcW w:w="1281" w:type="dxa"/>
            <w:vAlign w:val="center"/>
          </w:tcPr>
          <w:p w:rsidR="00855C73" w:rsidRDefault="0080645E">
            <w:pPr>
              <w:spacing w:line="360" w:lineRule="auto"/>
              <w:jc w:val="center"/>
              <w:rPr>
                <w:rFonts w:ascii="宋体" w:hAnsi="宋体" w:cs="宋体"/>
                <w:sz w:val="24"/>
                <w:szCs w:val="24"/>
              </w:rPr>
            </w:pPr>
            <w:r>
              <w:rPr>
                <w:rFonts w:ascii="宋体" w:hAnsi="宋体" w:cs="宋体" w:hint="eastAsia"/>
                <w:sz w:val="24"/>
                <w:szCs w:val="24"/>
              </w:rPr>
              <w:t>0-10</w:t>
            </w:r>
            <w:r>
              <w:rPr>
                <w:rFonts w:ascii="宋体" w:hAnsi="宋体" w:cs="宋体" w:hint="eastAsia"/>
                <w:sz w:val="24"/>
                <w:szCs w:val="24"/>
              </w:rPr>
              <w:t>分</w:t>
            </w:r>
          </w:p>
        </w:tc>
      </w:tr>
      <w:tr w:rsidR="00855C73">
        <w:trPr>
          <w:trHeight w:val="483"/>
        </w:trPr>
        <w:tc>
          <w:tcPr>
            <w:tcW w:w="8351" w:type="dxa"/>
            <w:gridSpan w:val="4"/>
            <w:vAlign w:val="center"/>
          </w:tcPr>
          <w:p w:rsidR="00855C73" w:rsidRDefault="0080645E">
            <w:pPr>
              <w:spacing w:line="360" w:lineRule="auto"/>
              <w:rPr>
                <w:rFonts w:ascii="宋体" w:hAnsi="宋体" w:cs="宋体"/>
                <w:b/>
                <w:bCs/>
                <w:sz w:val="24"/>
                <w:szCs w:val="24"/>
              </w:rPr>
            </w:pPr>
            <w:proofErr w:type="gramStart"/>
            <w:r>
              <w:rPr>
                <w:rFonts w:ascii="宋体" w:hAnsi="宋体" w:cs="宋体" w:hint="eastAsia"/>
                <w:b/>
                <w:bCs/>
                <w:sz w:val="24"/>
                <w:szCs w:val="24"/>
              </w:rPr>
              <w:t>社保证明</w:t>
            </w:r>
            <w:proofErr w:type="gramEnd"/>
            <w:r>
              <w:rPr>
                <w:rFonts w:ascii="宋体" w:hAnsi="宋体" w:cs="宋体" w:hint="eastAsia"/>
                <w:b/>
                <w:bCs/>
                <w:sz w:val="24"/>
                <w:szCs w:val="24"/>
              </w:rPr>
              <w:t>材料，具体可通过下述形式之一：</w:t>
            </w:r>
          </w:p>
          <w:p w:rsidR="00855C73" w:rsidRDefault="0080645E">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社保局官方网站查询的缴费记录截图（扫描件）；</w:t>
            </w:r>
          </w:p>
          <w:p w:rsidR="00855C73" w:rsidRDefault="0080645E">
            <w:pPr>
              <w:spacing w:line="360" w:lineRule="auto"/>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社保局的书面证明材料（扫描件）；</w:t>
            </w:r>
          </w:p>
          <w:p w:rsidR="00855C73" w:rsidRDefault="0080645E">
            <w:pPr>
              <w:spacing w:line="360" w:lineRule="auto"/>
              <w:rPr>
                <w:rFonts w:ascii="宋体" w:hAnsi="宋体" w:cs="宋体"/>
                <w:b/>
                <w:bCs/>
                <w:sz w:val="24"/>
                <w:szCs w:val="24"/>
              </w:rPr>
            </w:pPr>
            <w:r>
              <w:rPr>
                <w:rFonts w:ascii="宋体" w:hAnsi="宋体" w:cs="宋体" w:hint="eastAsia"/>
                <w:b/>
                <w:bCs/>
                <w:sz w:val="24"/>
                <w:szCs w:val="24"/>
              </w:rPr>
              <w:t>3.</w:t>
            </w:r>
            <w:proofErr w:type="gramStart"/>
            <w:r>
              <w:rPr>
                <w:rFonts w:ascii="宋体" w:hAnsi="宋体" w:cs="宋体" w:hint="eastAsia"/>
                <w:b/>
                <w:bCs/>
                <w:sz w:val="24"/>
                <w:szCs w:val="24"/>
              </w:rPr>
              <w:t>经供应</w:t>
            </w:r>
            <w:proofErr w:type="gramEnd"/>
            <w:r>
              <w:rPr>
                <w:rFonts w:ascii="宋体" w:hAnsi="宋体" w:cs="宋体" w:hint="eastAsia"/>
                <w:b/>
                <w:bCs/>
                <w:sz w:val="24"/>
                <w:szCs w:val="24"/>
              </w:rPr>
              <w:t>商委托的第三方人力资源服务机构或与供应商有直接隶属关系的机构可以代缴社保，但须提供有关证明材料（扫描件）并经评审小组确认；</w:t>
            </w:r>
          </w:p>
          <w:p w:rsidR="00855C73" w:rsidRDefault="0080645E">
            <w:pPr>
              <w:spacing w:line="360" w:lineRule="auto"/>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其他经评审小组认可的证明材料（扫描件）。</w:t>
            </w:r>
          </w:p>
          <w:p w:rsidR="00855C73" w:rsidRDefault="0080645E">
            <w:pPr>
              <w:spacing w:line="360" w:lineRule="auto"/>
              <w:rPr>
                <w:rFonts w:ascii="宋体" w:hAnsi="宋体" w:cs="宋体"/>
                <w:sz w:val="24"/>
                <w:szCs w:val="24"/>
              </w:rPr>
            </w:pPr>
            <w:r>
              <w:rPr>
                <w:rFonts w:ascii="宋体" w:hAnsi="宋体" w:cs="宋体" w:hint="eastAsia"/>
                <w:b/>
                <w:bCs/>
                <w:sz w:val="24"/>
                <w:szCs w:val="24"/>
              </w:rPr>
              <w:t>备注：</w:t>
            </w:r>
            <w:proofErr w:type="gramStart"/>
            <w:r>
              <w:rPr>
                <w:rFonts w:ascii="宋体" w:hAnsi="宋体" w:cs="宋体" w:hint="eastAsia"/>
                <w:b/>
                <w:bCs/>
                <w:sz w:val="24"/>
                <w:szCs w:val="24"/>
              </w:rPr>
              <w:t>社保证明</w:t>
            </w:r>
            <w:proofErr w:type="gramEnd"/>
            <w:r>
              <w:rPr>
                <w:rFonts w:ascii="宋体" w:hAnsi="宋体" w:cs="宋体" w:hint="eastAsia"/>
                <w:b/>
                <w:bCs/>
                <w:sz w:val="24"/>
                <w:szCs w:val="24"/>
              </w:rPr>
              <w:t>材料体现缴纳单位名称、人员信息、缴纳期限（如有要求）。</w:t>
            </w:r>
          </w:p>
        </w:tc>
      </w:tr>
    </w:tbl>
    <w:p w:rsidR="00855C73" w:rsidRDefault="0080645E">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分值汇总</w:t>
      </w:r>
    </w:p>
    <w:p w:rsidR="00855C73" w:rsidRDefault="0080645E">
      <w:pPr>
        <w:spacing w:line="360" w:lineRule="auto"/>
        <w:ind w:firstLine="435"/>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评审</w:t>
      </w:r>
      <w:r>
        <w:rPr>
          <w:rFonts w:asciiTheme="minorEastAsia" w:eastAsiaTheme="minorEastAsia" w:hAnsiTheme="minorEastAsia"/>
          <w:sz w:val="24"/>
        </w:rPr>
        <w:t>小组各成员应当独立对每个</w:t>
      </w:r>
      <w:proofErr w:type="gramStart"/>
      <w:r>
        <w:rPr>
          <w:rFonts w:asciiTheme="minorEastAsia" w:eastAsiaTheme="minorEastAsia" w:hAnsiTheme="minorEastAsia"/>
          <w:sz w:val="24"/>
        </w:rPr>
        <w:t>有效响应</w:t>
      </w:r>
      <w:proofErr w:type="gramEnd"/>
      <w:r>
        <w:rPr>
          <w:rFonts w:asciiTheme="minorEastAsia" w:eastAsiaTheme="minorEastAsia" w:hAnsiTheme="minorEastAsia"/>
          <w:sz w:val="24"/>
        </w:rPr>
        <w:t>的文件进行评价、打分，然</w:t>
      </w:r>
      <w:r>
        <w:rPr>
          <w:rFonts w:asciiTheme="minorEastAsia" w:eastAsiaTheme="minorEastAsia" w:hAnsiTheme="minorEastAsia"/>
          <w:sz w:val="24"/>
        </w:rPr>
        <w:lastRenderedPageBreak/>
        <w:t>后汇总每个供应商每项评分因素的得分，再取各位评委评分之平均值，四舍五入保留至小数点后两位数，得到该供应商的</w:t>
      </w:r>
      <w:r>
        <w:rPr>
          <w:rFonts w:asciiTheme="minorEastAsia" w:eastAsiaTheme="minorEastAsia" w:hAnsiTheme="minorEastAsia" w:hint="eastAsia"/>
          <w:sz w:val="24"/>
        </w:rPr>
        <w:t>商务及</w:t>
      </w:r>
      <w:r>
        <w:rPr>
          <w:rFonts w:asciiTheme="minorEastAsia" w:eastAsiaTheme="minorEastAsia" w:hAnsiTheme="minorEastAsia"/>
          <w:sz w:val="24"/>
        </w:rPr>
        <w:t>技术分。</w:t>
      </w:r>
    </w:p>
    <w:p w:rsidR="00855C73" w:rsidRDefault="0080645E">
      <w:pPr>
        <w:spacing w:line="360" w:lineRule="auto"/>
        <w:ind w:firstLine="437"/>
        <w:outlineLvl w:val="3"/>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sz w:val="24"/>
        </w:rPr>
        <w:t>）将每个供应商的</w:t>
      </w:r>
      <w:r>
        <w:rPr>
          <w:rFonts w:asciiTheme="minorEastAsia" w:eastAsiaTheme="minorEastAsia" w:hAnsiTheme="minorEastAsia" w:hint="eastAsia"/>
          <w:sz w:val="24"/>
        </w:rPr>
        <w:t>商务及</w:t>
      </w:r>
      <w:r>
        <w:rPr>
          <w:rFonts w:asciiTheme="minorEastAsia" w:eastAsiaTheme="minorEastAsia" w:hAnsiTheme="minorEastAsia"/>
          <w:sz w:val="24"/>
        </w:rPr>
        <w:t>技术分加上根据上述标准计算出的价格分，即为该供应商的综合总得分。</w:t>
      </w:r>
    </w:p>
    <w:p w:rsidR="00855C73" w:rsidRDefault="0080645E">
      <w:pPr>
        <w:spacing w:line="360" w:lineRule="auto"/>
        <w:ind w:firstLine="437"/>
        <w:outlineLvl w:val="3"/>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hint="eastAsia"/>
          <w:b/>
          <w:sz w:val="24"/>
        </w:rPr>
        <w:t>成交候选供应商的推荐原则及标准</w:t>
      </w:r>
    </w:p>
    <w:p w:rsidR="00855C73" w:rsidRDefault="0080645E">
      <w:pPr>
        <w:spacing w:line="360" w:lineRule="auto"/>
        <w:ind w:firstLine="435"/>
        <w:rPr>
          <w:rFonts w:ascii="宋体" w:hAnsi="宋体" w:cs="宋体"/>
          <w:sz w:val="24"/>
          <w:szCs w:val="24"/>
        </w:rPr>
      </w:pPr>
      <w:r>
        <w:rPr>
          <w:rFonts w:asciiTheme="minorEastAsia" w:eastAsiaTheme="minorEastAsia" w:hAnsiTheme="minorEastAsia" w:hint="eastAsia"/>
          <w:sz w:val="24"/>
        </w:rPr>
        <w:t>评审</w:t>
      </w:r>
      <w:r>
        <w:rPr>
          <w:rFonts w:asciiTheme="minorEastAsia" w:eastAsiaTheme="minorEastAsia" w:hAnsiTheme="minorEastAsia" w:hint="eastAsia"/>
          <w:sz w:val="24"/>
        </w:rPr>
        <w:t>小组</w:t>
      </w:r>
      <w:r>
        <w:rPr>
          <w:rFonts w:asciiTheme="minorEastAsia" w:eastAsiaTheme="minorEastAsia" w:hAnsiTheme="minorEastAsia"/>
          <w:sz w:val="24"/>
        </w:rPr>
        <w:t>依据</w:t>
      </w:r>
      <w:r>
        <w:rPr>
          <w:rFonts w:asciiTheme="minorEastAsia" w:eastAsiaTheme="minorEastAsia" w:hAnsiTheme="minorEastAsia" w:hint="eastAsia"/>
          <w:sz w:val="24"/>
        </w:rPr>
        <w:t>上述</w:t>
      </w:r>
      <w:r>
        <w:rPr>
          <w:rFonts w:asciiTheme="minorEastAsia" w:eastAsiaTheme="minorEastAsia" w:hAnsiTheme="minorEastAsia" w:hint="eastAsia"/>
          <w:sz w:val="24"/>
        </w:rPr>
        <w:t>评审</w:t>
      </w:r>
      <w:r>
        <w:rPr>
          <w:rFonts w:asciiTheme="minorEastAsia" w:eastAsiaTheme="minorEastAsia" w:hAnsiTheme="minorEastAsia"/>
          <w:sz w:val="24"/>
        </w:rPr>
        <w:t>方法</w:t>
      </w:r>
      <w:r>
        <w:rPr>
          <w:rFonts w:asciiTheme="minorEastAsia" w:eastAsiaTheme="minorEastAsia" w:hAnsiTheme="minorEastAsia" w:hint="eastAsia"/>
          <w:sz w:val="24"/>
        </w:rPr>
        <w:t>和标准</w:t>
      </w:r>
      <w:r>
        <w:rPr>
          <w:rFonts w:asciiTheme="minorEastAsia" w:eastAsiaTheme="minorEastAsia" w:hAnsiTheme="minorEastAsia"/>
          <w:sz w:val="24"/>
        </w:rPr>
        <w:t>，</w:t>
      </w:r>
      <w:r>
        <w:rPr>
          <w:rFonts w:asciiTheme="minorEastAsia" w:eastAsiaTheme="minorEastAsia" w:hAnsiTheme="minorEastAsia" w:hint="eastAsia"/>
          <w:sz w:val="24"/>
        </w:rPr>
        <w:t>按照有效供应</w:t>
      </w:r>
      <w:proofErr w:type="gramStart"/>
      <w:r>
        <w:rPr>
          <w:rFonts w:asciiTheme="minorEastAsia" w:eastAsiaTheme="minorEastAsia" w:hAnsiTheme="minorEastAsia" w:hint="eastAsia"/>
          <w:sz w:val="24"/>
        </w:rPr>
        <w:t>商综合</w:t>
      </w:r>
      <w:proofErr w:type="gramEnd"/>
      <w:r>
        <w:rPr>
          <w:rFonts w:asciiTheme="minorEastAsia" w:eastAsiaTheme="minorEastAsia" w:hAnsiTheme="minorEastAsia" w:hint="eastAsia"/>
          <w:sz w:val="24"/>
        </w:rPr>
        <w:t>总得分由高到低依次推荐成交候选供应商。综合总得分出现两家或两家以上相同者，按报价由低到高排序推荐成交</w:t>
      </w:r>
      <w:r>
        <w:rPr>
          <w:rFonts w:asciiTheme="minorEastAsia" w:eastAsiaTheme="minorEastAsia" w:hAnsiTheme="minorEastAsia" w:hint="eastAsia"/>
          <w:sz w:val="24"/>
        </w:rPr>
        <w:t>候选供应商；</w:t>
      </w:r>
      <w:r>
        <w:rPr>
          <w:rFonts w:asciiTheme="minorEastAsia" w:eastAsiaTheme="minorEastAsia" w:hAnsiTheme="minorEastAsia" w:hint="eastAsia"/>
          <w:sz w:val="24"/>
        </w:rPr>
        <w:t>若报价也相同</w:t>
      </w:r>
      <w:r>
        <w:rPr>
          <w:rFonts w:asciiTheme="minorEastAsia" w:eastAsiaTheme="minorEastAsia" w:hAnsiTheme="minorEastAsia" w:hint="eastAsia"/>
          <w:sz w:val="24"/>
        </w:rPr>
        <w:t>，依次按项目负责人</w:t>
      </w:r>
      <w:r>
        <w:rPr>
          <w:rFonts w:asciiTheme="minorEastAsia" w:eastAsiaTheme="minorEastAsia" w:hAnsiTheme="minorEastAsia" w:hint="eastAsia"/>
          <w:sz w:val="24"/>
        </w:rPr>
        <w:t>业绩</w:t>
      </w:r>
      <w:r>
        <w:rPr>
          <w:rFonts w:asciiTheme="minorEastAsia" w:eastAsiaTheme="minorEastAsia" w:hAnsiTheme="minorEastAsia" w:hint="eastAsia"/>
          <w:sz w:val="24"/>
        </w:rPr>
        <w:t>、</w:t>
      </w:r>
      <w:r>
        <w:rPr>
          <w:rFonts w:asciiTheme="minorEastAsia" w:eastAsiaTheme="minorEastAsia" w:hAnsiTheme="minorEastAsia" w:hint="eastAsia"/>
          <w:sz w:val="24"/>
        </w:rPr>
        <w:t>供应商资质</w:t>
      </w:r>
      <w:r>
        <w:rPr>
          <w:rFonts w:asciiTheme="minorEastAsia" w:eastAsiaTheme="minorEastAsia" w:hAnsiTheme="minorEastAsia" w:hint="eastAsia"/>
          <w:sz w:val="24"/>
        </w:rPr>
        <w:t>、</w:t>
      </w:r>
      <w:r>
        <w:rPr>
          <w:rFonts w:asciiTheme="minorEastAsia" w:eastAsiaTheme="minorEastAsia" w:hAnsiTheme="minorEastAsia" w:hint="eastAsia"/>
          <w:sz w:val="24"/>
        </w:rPr>
        <w:t>人员配备、供应商业绩</w:t>
      </w:r>
      <w:r>
        <w:rPr>
          <w:rFonts w:asciiTheme="minorEastAsia" w:eastAsiaTheme="minorEastAsia" w:hAnsiTheme="minorEastAsia" w:hint="eastAsia"/>
          <w:sz w:val="24"/>
        </w:rPr>
        <w:t>评分项排序，</w:t>
      </w:r>
      <w:r>
        <w:rPr>
          <w:rFonts w:asciiTheme="minorEastAsia" w:eastAsiaTheme="minorEastAsia" w:hAnsiTheme="minorEastAsia" w:hint="eastAsia"/>
          <w:sz w:val="24"/>
        </w:rPr>
        <w:t>单项</w:t>
      </w:r>
      <w:r>
        <w:rPr>
          <w:rFonts w:asciiTheme="minorEastAsia" w:eastAsiaTheme="minorEastAsia" w:hAnsiTheme="minorEastAsia" w:hint="eastAsia"/>
          <w:sz w:val="24"/>
        </w:rPr>
        <w:t>分数越高排序越高，排序为第</w:t>
      </w:r>
      <w:r>
        <w:rPr>
          <w:rFonts w:asciiTheme="minorEastAsia" w:eastAsiaTheme="minorEastAsia" w:hAnsiTheme="minorEastAsia" w:hint="eastAsia"/>
          <w:sz w:val="24"/>
        </w:rPr>
        <w:t>1</w:t>
      </w:r>
      <w:r>
        <w:rPr>
          <w:rFonts w:asciiTheme="minorEastAsia" w:eastAsiaTheme="minorEastAsia" w:hAnsiTheme="minorEastAsia" w:hint="eastAsia"/>
          <w:sz w:val="24"/>
        </w:rPr>
        <w:t>名的成为成交</w:t>
      </w:r>
      <w:r>
        <w:rPr>
          <w:rFonts w:asciiTheme="minorEastAsia" w:eastAsiaTheme="minorEastAsia" w:hAnsiTheme="minorEastAsia" w:hint="eastAsia"/>
          <w:sz w:val="24"/>
        </w:rPr>
        <w:t>候选</w:t>
      </w:r>
      <w:r>
        <w:rPr>
          <w:rFonts w:asciiTheme="minorEastAsia" w:eastAsiaTheme="minorEastAsia" w:hAnsiTheme="minorEastAsia" w:hint="eastAsia"/>
          <w:sz w:val="24"/>
        </w:rPr>
        <w:t>供应商；若综合总得分、投标</w:t>
      </w:r>
      <w:r>
        <w:rPr>
          <w:rFonts w:asciiTheme="minorEastAsia" w:eastAsiaTheme="minorEastAsia" w:hAnsiTheme="minorEastAsia" w:hint="eastAsia"/>
          <w:sz w:val="24"/>
        </w:rPr>
        <w:t>报价</w:t>
      </w:r>
      <w:r>
        <w:rPr>
          <w:rFonts w:asciiTheme="minorEastAsia" w:eastAsiaTheme="minorEastAsia" w:hAnsiTheme="minorEastAsia" w:hint="eastAsia"/>
          <w:sz w:val="24"/>
        </w:rPr>
        <w:t>、项目负责人</w:t>
      </w:r>
      <w:r>
        <w:rPr>
          <w:rFonts w:asciiTheme="minorEastAsia" w:eastAsiaTheme="minorEastAsia" w:hAnsiTheme="minorEastAsia" w:hint="eastAsia"/>
          <w:sz w:val="24"/>
        </w:rPr>
        <w:t>业绩评分项</w:t>
      </w:r>
      <w:r>
        <w:rPr>
          <w:rFonts w:asciiTheme="minorEastAsia" w:eastAsiaTheme="minorEastAsia" w:hAnsiTheme="minorEastAsia" w:hint="eastAsia"/>
          <w:sz w:val="24"/>
        </w:rPr>
        <w:t>等全都并列第一，则由评审小组投票决定成交</w:t>
      </w:r>
      <w:r>
        <w:rPr>
          <w:rFonts w:asciiTheme="minorEastAsia" w:eastAsiaTheme="minorEastAsia" w:hAnsiTheme="minorEastAsia" w:hint="eastAsia"/>
          <w:sz w:val="24"/>
        </w:rPr>
        <w:t>候选</w:t>
      </w:r>
      <w:r>
        <w:rPr>
          <w:rFonts w:asciiTheme="minorEastAsia" w:eastAsiaTheme="minorEastAsia" w:hAnsiTheme="minorEastAsia" w:hint="eastAsia"/>
          <w:sz w:val="24"/>
        </w:rPr>
        <w:t>供应商。</w:t>
      </w:r>
    </w:p>
    <w:sectPr w:rsidR="00855C7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645E">
      <w:r>
        <w:separator/>
      </w:r>
    </w:p>
  </w:endnote>
  <w:endnote w:type="continuationSeparator" w:id="0">
    <w:p w:rsidR="00000000" w:rsidRDefault="0080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73" w:rsidRDefault="0080645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5C73" w:rsidRDefault="0080645E">
                          <w:pPr>
                            <w:pStyle w:val="a6"/>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5C73" w:rsidRDefault="0080645E">
                    <w:pPr>
                      <w:pStyle w:val="a6"/>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8</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645E">
      <w:r>
        <w:separator/>
      </w:r>
    </w:p>
  </w:footnote>
  <w:footnote w:type="continuationSeparator" w:id="0">
    <w:p w:rsidR="00000000" w:rsidRDefault="00806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jc2MDZiYjhhNDExMjE3MDhiYjRhOTY3MGRmZGEifQ=="/>
  </w:docVars>
  <w:rsids>
    <w:rsidRoot w:val="CBE02048"/>
    <w:rsid w:val="CBE02048"/>
    <w:rsid w:val="E9EBD596"/>
    <w:rsid w:val="F36FE2C9"/>
    <w:rsid w:val="F6FB4F53"/>
    <w:rsid w:val="000A55EF"/>
    <w:rsid w:val="000F58AA"/>
    <w:rsid w:val="0080645E"/>
    <w:rsid w:val="00855C73"/>
    <w:rsid w:val="00B32474"/>
    <w:rsid w:val="00C970EA"/>
    <w:rsid w:val="010414C9"/>
    <w:rsid w:val="02710065"/>
    <w:rsid w:val="03C52C5E"/>
    <w:rsid w:val="063A0B9D"/>
    <w:rsid w:val="06D44CBF"/>
    <w:rsid w:val="08D06779"/>
    <w:rsid w:val="09C31422"/>
    <w:rsid w:val="0A9B42C7"/>
    <w:rsid w:val="0B362BC0"/>
    <w:rsid w:val="0B91045B"/>
    <w:rsid w:val="0C121DB8"/>
    <w:rsid w:val="0C5E2F49"/>
    <w:rsid w:val="0D990137"/>
    <w:rsid w:val="0E8C7ACB"/>
    <w:rsid w:val="0F5D2FF8"/>
    <w:rsid w:val="0F945349"/>
    <w:rsid w:val="10487C63"/>
    <w:rsid w:val="107C6D27"/>
    <w:rsid w:val="109F286E"/>
    <w:rsid w:val="10A20166"/>
    <w:rsid w:val="12231A5C"/>
    <w:rsid w:val="12594DA8"/>
    <w:rsid w:val="134E744A"/>
    <w:rsid w:val="13871C6A"/>
    <w:rsid w:val="13CF6A86"/>
    <w:rsid w:val="13D80B9E"/>
    <w:rsid w:val="13DA53F7"/>
    <w:rsid w:val="14060DE1"/>
    <w:rsid w:val="16985F3D"/>
    <w:rsid w:val="17FB2C27"/>
    <w:rsid w:val="19024E0F"/>
    <w:rsid w:val="19481E9C"/>
    <w:rsid w:val="1AE43227"/>
    <w:rsid w:val="1B1C35D8"/>
    <w:rsid w:val="1BAA299A"/>
    <w:rsid w:val="1C112A19"/>
    <w:rsid w:val="1C183DA8"/>
    <w:rsid w:val="1D0D1440"/>
    <w:rsid w:val="1D152095"/>
    <w:rsid w:val="1D356A52"/>
    <w:rsid w:val="1D871743"/>
    <w:rsid w:val="1DF33150"/>
    <w:rsid w:val="1E2E2B78"/>
    <w:rsid w:val="1E476912"/>
    <w:rsid w:val="1EE91A2B"/>
    <w:rsid w:val="1EEF3567"/>
    <w:rsid w:val="1FA8046F"/>
    <w:rsid w:val="20887022"/>
    <w:rsid w:val="216637FA"/>
    <w:rsid w:val="21DC1529"/>
    <w:rsid w:val="22F03F02"/>
    <w:rsid w:val="24633226"/>
    <w:rsid w:val="25103367"/>
    <w:rsid w:val="251672D8"/>
    <w:rsid w:val="255C14CA"/>
    <w:rsid w:val="25783B09"/>
    <w:rsid w:val="25830B6B"/>
    <w:rsid w:val="25C9615A"/>
    <w:rsid w:val="272A498F"/>
    <w:rsid w:val="2783466F"/>
    <w:rsid w:val="27A050D7"/>
    <w:rsid w:val="281215DC"/>
    <w:rsid w:val="289725F4"/>
    <w:rsid w:val="28D728F5"/>
    <w:rsid w:val="2A652C58"/>
    <w:rsid w:val="2AC627B8"/>
    <w:rsid w:val="2BF93917"/>
    <w:rsid w:val="2CB05AD1"/>
    <w:rsid w:val="2D566082"/>
    <w:rsid w:val="2D9022CF"/>
    <w:rsid w:val="2DB6565E"/>
    <w:rsid w:val="2DBE7C66"/>
    <w:rsid w:val="2DF6381D"/>
    <w:rsid w:val="2E1C30BA"/>
    <w:rsid w:val="2E356253"/>
    <w:rsid w:val="2FFB63E5"/>
    <w:rsid w:val="31126CE6"/>
    <w:rsid w:val="32430FFB"/>
    <w:rsid w:val="325B6DFB"/>
    <w:rsid w:val="326A402A"/>
    <w:rsid w:val="32D87995"/>
    <w:rsid w:val="346751F3"/>
    <w:rsid w:val="35504CB4"/>
    <w:rsid w:val="35E76808"/>
    <w:rsid w:val="36942A20"/>
    <w:rsid w:val="36E928EE"/>
    <w:rsid w:val="37CA2653"/>
    <w:rsid w:val="391E1E2E"/>
    <w:rsid w:val="3A952903"/>
    <w:rsid w:val="3AA10315"/>
    <w:rsid w:val="3B5D137F"/>
    <w:rsid w:val="3B966B33"/>
    <w:rsid w:val="3D121CF5"/>
    <w:rsid w:val="3DC04E5A"/>
    <w:rsid w:val="3F316DAB"/>
    <w:rsid w:val="3FD12164"/>
    <w:rsid w:val="406C133E"/>
    <w:rsid w:val="41516459"/>
    <w:rsid w:val="418B7CA8"/>
    <w:rsid w:val="41C21F3C"/>
    <w:rsid w:val="42335068"/>
    <w:rsid w:val="42884F34"/>
    <w:rsid w:val="449656F5"/>
    <w:rsid w:val="454F7F8B"/>
    <w:rsid w:val="45881BC4"/>
    <w:rsid w:val="45AA1EF9"/>
    <w:rsid w:val="47602982"/>
    <w:rsid w:val="47FA2A14"/>
    <w:rsid w:val="48B60C3D"/>
    <w:rsid w:val="491B3D36"/>
    <w:rsid w:val="49380D36"/>
    <w:rsid w:val="49D54BF1"/>
    <w:rsid w:val="4A300C9F"/>
    <w:rsid w:val="4ABE28B9"/>
    <w:rsid w:val="4BDE31D1"/>
    <w:rsid w:val="4D092389"/>
    <w:rsid w:val="4EE01027"/>
    <w:rsid w:val="4EEF2740"/>
    <w:rsid w:val="4F9B724B"/>
    <w:rsid w:val="500B2D00"/>
    <w:rsid w:val="50454464"/>
    <w:rsid w:val="51F55A16"/>
    <w:rsid w:val="525E7A5F"/>
    <w:rsid w:val="52BF6927"/>
    <w:rsid w:val="537535E8"/>
    <w:rsid w:val="537D47B0"/>
    <w:rsid w:val="549A4653"/>
    <w:rsid w:val="54C85664"/>
    <w:rsid w:val="55244668"/>
    <w:rsid w:val="553A40D2"/>
    <w:rsid w:val="55590F67"/>
    <w:rsid w:val="55DA5509"/>
    <w:rsid w:val="561D2A3F"/>
    <w:rsid w:val="56C615FB"/>
    <w:rsid w:val="58230EEB"/>
    <w:rsid w:val="5B615ECA"/>
    <w:rsid w:val="5D647EF4"/>
    <w:rsid w:val="5D99795B"/>
    <w:rsid w:val="5E2D6C8E"/>
    <w:rsid w:val="5E39312E"/>
    <w:rsid w:val="5E766130"/>
    <w:rsid w:val="5ECB28DF"/>
    <w:rsid w:val="5ED62298"/>
    <w:rsid w:val="5EFF3973"/>
    <w:rsid w:val="60C0639C"/>
    <w:rsid w:val="60EA6962"/>
    <w:rsid w:val="61B31169"/>
    <w:rsid w:val="61CF1825"/>
    <w:rsid w:val="635C4A9D"/>
    <w:rsid w:val="63911317"/>
    <w:rsid w:val="645F3B4A"/>
    <w:rsid w:val="64FE1372"/>
    <w:rsid w:val="66D54B18"/>
    <w:rsid w:val="66E14173"/>
    <w:rsid w:val="66E64920"/>
    <w:rsid w:val="675E7762"/>
    <w:rsid w:val="67F54AC1"/>
    <w:rsid w:val="68A90A0A"/>
    <w:rsid w:val="68F24605"/>
    <w:rsid w:val="6A8364C6"/>
    <w:rsid w:val="6BAF5FBC"/>
    <w:rsid w:val="6C3515EA"/>
    <w:rsid w:val="6D107750"/>
    <w:rsid w:val="6D3726C0"/>
    <w:rsid w:val="6D3F42EE"/>
    <w:rsid w:val="6D5610FF"/>
    <w:rsid w:val="6DEF215C"/>
    <w:rsid w:val="6EA067BD"/>
    <w:rsid w:val="715A093B"/>
    <w:rsid w:val="720D35FE"/>
    <w:rsid w:val="72300413"/>
    <w:rsid w:val="723D4B43"/>
    <w:rsid w:val="72643627"/>
    <w:rsid w:val="72C74980"/>
    <w:rsid w:val="737D3396"/>
    <w:rsid w:val="73D56FFD"/>
    <w:rsid w:val="74B35591"/>
    <w:rsid w:val="75823A34"/>
    <w:rsid w:val="75AE2DA8"/>
    <w:rsid w:val="76595CC4"/>
    <w:rsid w:val="773B361B"/>
    <w:rsid w:val="77936D8F"/>
    <w:rsid w:val="78154127"/>
    <w:rsid w:val="783F5A0A"/>
    <w:rsid w:val="791B6477"/>
    <w:rsid w:val="7AAF1B63"/>
    <w:rsid w:val="7BA352BF"/>
    <w:rsid w:val="7C6D534C"/>
    <w:rsid w:val="7CB14A63"/>
    <w:rsid w:val="7D137E3D"/>
    <w:rsid w:val="7E45714A"/>
    <w:rsid w:val="7E505174"/>
    <w:rsid w:val="7F020A70"/>
    <w:rsid w:val="7F191368"/>
    <w:rsid w:val="7FDE63E7"/>
    <w:rsid w:val="7FFE8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semiHidden="1"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kern w:val="2"/>
      <w:sz w:val="32"/>
    </w:rPr>
  </w:style>
  <w:style w:type="paragraph" w:styleId="3">
    <w:name w:val="heading 3"/>
    <w:basedOn w:val="a"/>
    <w:next w:val="a"/>
    <w:autoRedefine/>
    <w:qFormat/>
    <w:pPr>
      <w:keepNext/>
      <w:keepLines/>
      <w:spacing w:before="260" w:after="260" w:line="416" w:lineRule="auto"/>
      <w:jc w:val="center"/>
      <w:outlineLvl w:val="2"/>
    </w:pPr>
    <w:rPr>
      <w:rFonts w:ascii="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uiPriority w:val="99"/>
    <w:semiHidden/>
    <w:unhideWhenUsed/>
    <w:qFormat/>
    <w:pPr>
      <w:spacing w:after="120"/>
      <w:ind w:leftChars="200" w:left="420"/>
    </w:pPr>
  </w:style>
  <w:style w:type="paragraph" w:styleId="a5">
    <w:name w:val="Plain Text"/>
    <w:basedOn w:val="a"/>
    <w:qFormat/>
    <w:rPr>
      <w:rFonts w:ascii="宋体" w:hAnsi="Courier New"/>
    </w:rPr>
  </w:style>
  <w:style w:type="paragraph" w:styleId="a6">
    <w:name w:val="footer"/>
    <w:basedOn w:val="a"/>
    <w:link w:val="Char"/>
    <w:autoRedefine/>
    <w:qFormat/>
    <w:pPr>
      <w:tabs>
        <w:tab w:val="center" w:pos="4153"/>
        <w:tab w:val="right" w:pos="8306"/>
      </w:tabs>
      <w:snapToGrid w:val="0"/>
      <w:jc w:val="left"/>
    </w:pPr>
    <w:rPr>
      <w:sz w:val="18"/>
      <w:szCs w:val="18"/>
    </w:rPr>
  </w:style>
  <w:style w:type="paragraph" w:styleId="a7">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semiHidden/>
    <w:unhideWhenUsed/>
    <w:qFormat/>
    <w:pPr>
      <w:ind w:firstLineChars="200" w:firstLine="420"/>
    </w:pPr>
  </w:style>
  <w:style w:type="character" w:styleId="a9">
    <w:name w:val="Strong"/>
    <w:basedOn w:val="a0"/>
    <w:qFormat/>
    <w:rPr>
      <w:b/>
      <w:bCs/>
    </w:rPr>
  </w:style>
  <w:style w:type="character" w:styleId="aa">
    <w:name w:val="FollowedHyperlink"/>
    <w:basedOn w:val="a0"/>
    <w:qFormat/>
    <w:rPr>
      <w:color w:val="800080"/>
      <w:u w:val="none"/>
    </w:rPr>
  </w:style>
  <w:style w:type="character" w:styleId="ab">
    <w:name w:val="Emphasis"/>
    <w:basedOn w:val="a0"/>
    <w:qFormat/>
    <w:rPr>
      <w:b/>
      <w:bCs/>
    </w:rPr>
  </w:style>
  <w:style w:type="character" w:styleId="HTML">
    <w:name w:val="HTML Definition"/>
    <w:basedOn w:val="a0"/>
    <w:qFormat/>
  </w:style>
  <w:style w:type="character" w:styleId="HTML0">
    <w:name w:val="HTML Typewriter"/>
    <w:basedOn w:val="a0"/>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qFormat/>
  </w:style>
  <w:style w:type="character" w:styleId="ac">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color w:val="3D4B62"/>
      <w:sz w:val="24"/>
      <w:szCs w:val="24"/>
    </w:rPr>
  </w:style>
  <w:style w:type="character" w:customStyle="1" w:styleId="Char0">
    <w:name w:val="页眉 Char"/>
    <w:basedOn w:val="a0"/>
    <w:link w:val="a7"/>
    <w:autoRedefine/>
    <w:qFormat/>
    <w:rPr>
      <w:rFonts w:ascii="Times New Roman" w:hAnsi="Times New Roman"/>
      <w:kern w:val="2"/>
      <w:sz w:val="18"/>
      <w:szCs w:val="18"/>
    </w:rPr>
  </w:style>
  <w:style w:type="character" w:customStyle="1" w:styleId="Char">
    <w:name w:val="页脚 Char"/>
    <w:basedOn w:val="a0"/>
    <w:link w:val="a6"/>
    <w:autoRedefine/>
    <w:qFormat/>
    <w:rPr>
      <w:rFonts w:ascii="Times New Roman" w:hAnsi="Times New Roman"/>
      <w:kern w:val="2"/>
      <w:sz w:val="18"/>
      <w:szCs w:val="1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qFormat/>
    <w:pPr>
      <w:widowControl/>
      <w:spacing w:before="100" w:beforeAutospacing="1" w:after="100" w:afterAutospacing="1"/>
      <w:jc w:val="center"/>
    </w:pPr>
    <w:rPr>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semiHidden="1"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kern w:val="2"/>
      <w:sz w:val="32"/>
    </w:rPr>
  </w:style>
  <w:style w:type="paragraph" w:styleId="3">
    <w:name w:val="heading 3"/>
    <w:basedOn w:val="a"/>
    <w:next w:val="a"/>
    <w:autoRedefine/>
    <w:qFormat/>
    <w:pPr>
      <w:keepNext/>
      <w:keepLines/>
      <w:spacing w:before="260" w:after="260" w:line="416" w:lineRule="auto"/>
      <w:jc w:val="center"/>
      <w:outlineLvl w:val="2"/>
    </w:pPr>
    <w:rPr>
      <w:rFonts w:ascii="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Indent"/>
    <w:basedOn w:val="a"/>
    <w:uiPriority w:val="99"/>
    <w:semiHidden/>
    <w:unhideWhenUsed/>
    <w:qFormat/>
    <w:pPr>
      <w:spacing w:after="120"/>
      <w:ind w:leftChars="200" w:left="420"/>
    </w:pPr>
  </w:style>
  <w:style w:type="paragraph" w:styleId="a5">
    <w:name w:val="Plain Text"/>
    <w:basedOn w:val="a"/>
    <w:qFormat/>
    <w:rPr>
      <w:rFonts w:ascii="宋体" w:hAnsi="Courier New"/>
    </w:rPr>
  </w:style>
  <w:style w:type="paragraph" w:styleId="a6">
    <w:name w:val="footer"/>
    <w:basedOn w:val="a"/>
    <w:link w:val="Char"/>
    <w:autoRedefine/>
    <w:qFormat/>
    <w:pPr>
      <w:tabs>
        <w:tab w:val="center" w:pos="4153"/>
        <w:tab w:val="right" w:pos="8306"/>
      </w:tabs>
      <w:snapToGrid w:val="0"/>
      <w:jc w:val="left"/>
    </w:pPr>
    <w:rPr>
      <w:sz w:val="18"/>
      <w:szCs w:val="18"/>
    </w:rPr>
  </w:style>
  <w:style w:type="paragraph" w:styleId="a7">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semiHidden/>
    <w:unhideWhenUsed/>
    <w:qFormat/>
    <w:pPr>
      <w:ind w:firstLineChars="200" w:firstLine="420"/>
    </w:pPr>
  </w:style>
  <w:style w:type="character" w:styleId="a9">
    <w:name w:val="Strong"/>
    <w:basedOn w:val="a0"/>
    <w:qFormat/>
    <w:rPr>
      <w:b/>
      <w:bCs/>
    </w:rPr>
  </w:style>
  <w:style w:type="character" w:styleId="aa">
    <w:name w:val="FollowedHyperlink"/>
    <w:basedOn w:val="a0"/>
    <w:qFormat/>
    <w:rPr>
      <w:color w:val="800080"/>
      <w:u w:val="none"/>
    </w:rPr>
  </w:style>
  <w:style w:type="character" w:styleId="ab">
    <w:name w:val="Emphasis"/>
    <w:basedOn w:val="a0"/>
    <w:qFormat/>
    <w:rPr>
      <w:b/>
      <w:bCs/>
    </w:rPr>
  </w:style>
  <w:style w:type="character" w:styleId="HTML">
    <w:name w:val="HTML Definition"/>
    <w:basedOn w:val="a0"/>
    <w:qFormat/>
  </w:style>
  <w:style w:type="character" w:styleId="HTML0">
    <w:name w:val="HTML Typewriter"/>
    <w:basedOn w:val="a0"/>
    <w:qFormat/>
    <w:rPr>
      <w:rFonts w:ascii="monospace" w:eastAsia="monospace" w:hAnsi="monospace" w:cs="monospace"/>
      <w:sz w:val="20"/>
    </w:rPr>
  </w:style>
  <w:style w:type="character" w:styleId="HTML1">
    <w:name w:val="HTML Acronym"/>
    <w:basedOn w:val="a0"/>
    <w:autoRedefine/>
    <w:qFormat/>
  </w:style>
  <w:style w:type="character" w:styleId="HTML2">
    <w:name w:val="HTML Variable"/>
    <w:basedOn w:val="a0"/>
    <w:qFormat/>
  </w:style>
  <w:style w:type="character" w:styleId="ac">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color w:val="3D4B62"/>
      <w:sz w:val="24"/>
      <w:szCs w:val="24"/>
    </w:rPr>
  </w:style>
  <w:style w:type="character" w:customStyle="1" w:styleId="Char0">
    <w:name w:val="页眉 Char"/>
    <w:basedOn w:val="a0"/>
    <w:link w:val="a7"/>
    <w:autoRedefine/>
    <w:qFormat/>
    <w:rPr>
      <w:rFonts w:ascii="Times New Roman" w:hAnsi="Times New Roman"/>
      <w:kern w:val="2"/>
      <w:sz w:val="18"/>
      <w:szCs w:val="18"/>
    </w:rPr>
  </w:style>
  <w:style w:type="character" w:customStyle="1" w:styleId="Char">
    <w:name w:val="页脚 Char"/>
    <w:basedOn w:val="a0"/>
    <w:link w:val="a6"/>
    <w:autoRedefine/>
    <w:qFormat/>
    <w:rPr>
      <w:rFonts w:ascii="Times New Roman" w:hAnsi="Times New Roman"/>
      <w:kern w:val="2"/>
      <w:sz w:val="18"/>
      <w:szCs w:val="1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qFormat/>
    <w:pPr>
      <w:widowControl/>
      <w:spacing w:before="100" w:beforeAutospacing="1" w:after="100" w:afterAutospacing="1"/>
      <w:jc w:val="center"/>
    </w:pPr>
    <w:rPr>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3779</Words>
  <Characters>335</Characters>
  <Application>Microsoft Office Word</Application>
  <DocSecurity>0</DocSecurity>
  <Lines>2</Lines>
  <Paragraphs>8</Paragraphs>
  <ScaleCrop>false</ScaleCrop>
  <Company>P R C</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2024-04-01T06:09:00Z</cp:lastPrinted>
  <dcterms:created xsi:type="dcterms:W3CDTF">2023-06-06T16:24:00Z</dcterms:created>
  <dcterms:modified xsi:type="dcterms:W3CDTF">2024-04-03T03:21:00Z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3D777150840B4BE4949A431F41B6E0BD_13</vt:lpwstr>
  </property>
</Properties>
</file>